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D1" w:rsidRPr="008271B5" w:rsidRDefault="008271B5" w:rsidP="008271B5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8271B5">
        <w:rPr>
          <w:rFonts w:ascii="標楷體" w:eastAsia="標楷體" w:hAnsi="標楷體" w:hint="eastAsia"/>
          <w:b/>
          <w:sz w:val="32"/>
          <w:szCs w:val="24"/>
        </w:rPr>
        <w:t>淡江大學師資培育中心</w:t>
      </w:r>
      <w:proofErr w:type="gramStart"/>
      <w:r w:rsidRPr="008271B5">
        <w:rPr>
          <w:rFonts w:ascii="標楷體" w:eastAsia="標楷體" w:hAnsi="標楷體" w:hint="eastAsia"/>
          <w:b/>
          <w:sz w:val="32"/>
          <w:szCs w:val="24"/>
        </w:rPr>
        <w:t>10</w:t>
      </w:r>
      <w:r w:rsidR="00FB2832">
        <w:rPr>
          <w:rFonts w:ascii="標楷體" w:eastAsia="標楷體" w:hAnsi="標楷體" w:hint="eastAsia"/>
          <w:b/>
          <w:sz w:val="32"/>
          <w:szCs w:val="24"/>
        </w:rPr>
        <w:t>7</w:t>
      </w:r>
      <w:proofErr w:type="gramEnd"/>
      <w:r w:rsidRPr="008271B5">
        <w:rPr>
          <w:rFonts w:ascii="標楷體" w:eastAsia="標楷體" w:hAnsi="標楷體" w:hint="eastAsia"/>
          <w:b/>
          <w:sz w:val="32"/>
          <w:szCs w:val="24"/>
        </w:rPr>
        <w:t>年度</w:t>
      </w:r>
      <w:r w:rsidR="00C948D1" w:rsidRPr="008271B5">
        <w:rPr>
          <w:rFonts w:ascii="標楷體" w:eastAsia="標楷體" w:hAnsi="標楷體" w:hint="eastAsia"/>
          <w:b/>
          <w:sz w:val="32"/>
          <w:szCs w:val="24"/>
        </w:rPr>
        <w:t>史懷哲教育服務隊</w:t>
      </w:r>
      <w:r w:rsidR="006C0974">
        <w:rPr>
          <w:rFonts w:ascii="標楷體" w:eastAsia="標楷體" w:hAnsi="標楷體" w:hint="eastAsia"/>
          <w:b/>
          <w:sz w:val="32"/>
          <w:szCs w:val="24"/>
        </w:rPr>
        <w:t>召</w:t>
      </w:r>
      <w:r w:rsidRPr="008271B5">
        <w:rPr>
          <w:rFonts w:ascii="標楷體" w:eastAsia="標楷體" w:hAnsi="標楷體" w:hint="eastAsia"/>
          <w:b/>
          <w:sz w:val="32"/>
          <w:szCs w:val="24"/>
        </w:rPr>
        <w:t>募</w:t>
      </w:r>
      <w:r w:rsidR="00C948D1" w:rsidRPr="008271B5">
        <w:rPr>
          <w:rFonts w:ascii="標楷體" w:eastAsia="標楷體" w:hAnsi="標楷體" w:hint="eastAsia"/>
          <w:b/>
          <w:sz w:val="32"/>
          <w:szCs w:val="24"/>
        </w:rPr>
        <w:t>說明會</w:t>
      </w:r>
    </w:p>
    <w:p w:rsidR="008271B5" w:rsidRDefault="008271B5" w:rsidP="008271B5">
      <w:pPr>
        <w:widowControl/>
        <w:spacing w:after="150"/>
        <w:ind w:firstLine="480"/>
        <w:outlineLvl w:val="2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A421D1" w:rsidRDefault="00932C86" w:rsidP="008271B5">
      <w:pPr>
        <w:widowControl/>
        <w:spacing w:after="150"/>
        <w:ind w:firstLine="480"/>
        <w:outlineLvl w:val="2"/>
        <w:rPr>
          <w:rFonts w:ascii="標楷體" w:eastAsia="標楷體" w:hAnsi="標楷體" w:cs="新細明體"/>
          <w:bCs/>
          <w:kern w:val="0"/>
          <w:szCs w:val="24"/>
        </w:rPr>
      </w:pPr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為了</w:t>
      </w:r>
      <w:r w:rsidR="00D277CC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發揚史懷哲</w:t>
      </w:r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服務奉獻的精神</w:t>
      </w:r>
      <w:r w:rsidR="00D277CC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，展現大學生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扶持青少年</w:t>
      </w:r>
      <w:r w:rsidR="00D277CC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的熱情，</w:t>
      </w:r>
      <w:r w:rsidR="00FF1EB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江大學師資培育中心在每年暑假都會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組成教育服務團隊</w:t>
      </w:r>
      <w:r w:rsidR="00FF1EB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前往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國</w:t>
      </w:r>
      <w:r w:rsidR="00FF1EB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中進行</w:t>
      </w:r>
      <w:r w:rsidR="00D453A4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為期</w:t>
      </w:r>
      <w:r w:rsidR="002655A1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三</w:t>
      </w:r>
      <w:proofErr w:type="gramStart"/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週</w:t>
      </w:r>
      <w:proofErr w:type="gramEnd"/>
      <w:r w:rsidR="002655A1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（期中加暑假）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的創新</w:t>
      </w:r>
      <w:r w:rsidR="00FF1EB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課程教學。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參與的隊員能</w:t>
      </w:r>
      <w:r w:rsidR="00FF1EB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透過</w:t>
      </w:r>
      <w:proofErr w:type="gramStart"/>
      <w:r w:rsidR="00FF1EB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一起備課討論</w:t>
      </w:r>
      <w:proofErr w:type="gramEnd"/>
      <w:r w:rsidR="00FF1EB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提升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教學經驗，</w:t>
      </w:r>
      <w:r w:rsidR="00FF1EB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也可以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增進</w:t>
      </w:r>
      <w:r w:rsidR="00FF1EB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同學們團隊合作、領導、統合、尊重、溝通執行等能力。讓我們一起努力，帶給我們的孩子更多有趣且豐富課程</w:t>
      </w:r>
      <w:r w:rsidR="00A421D1" w:rsidRPr="008271B5">
        <w:rPr>
          <w:rFonts w:ascii="標楷體" w:eastAsia="標楷體" w:hAnsi="標楷體" w:cs="新細明體" w:hint="eastAsia"/>
          <w:bCs/>
          <w:kern w:val="0"/>
          <w:szCs w:val="24"/>
        </w:rPr>
        <w:t>！</w:t>
      </w:r>
    </w:p>
    <w:p w:rsidR="002655A1" w:rsidRPr="002655A1" w:rsidRDefault="002655A1" w:rsidP="008271B5">
      <w:pPr>
        <w:widowControl/>
        <w:spacing w:after="150"/>
        <w:ind w:firstLine="480"/>
        <w:outlineLvl w:val="2"/>
        <w:rPr>
          <w:rFonts w:ascii="標楷體" w:eastAsia="標楷體" w:hAnsi="標楷體" w:cs="新細明體"/>
          <w:bCs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**今年因應教育部彈性規定，亦有可能增加學期中之週末或假日之服務時數（合計共五日，暫定兩個週末加週五下午），所以歡迎週末假日願意服務之同學也可加入我們的行列。原則上</w:t>
      </w:r>
      <w:proofErr w:type="gramStart"/>
      <w:r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平日團與暑假團</w:t>
      </w:r>
      <w:proofErr w:type="gramEnd"/>
      <w:r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為獨立課程，討論及準備時間會較少，並以活動或遊戲為主。</w:t>
      </w:r>
    </w:p>
    <w:p w:rsidR="00FF1EB2" w:rsidRPr="008271B5" w:rsidRDefault="00FF1EB2" w:rsidP="008271B5">
      <w:pPr>
        <w:widowControl/>
        <w:spacing w:after="150"/>
        <w:ind w:firstLine="480"/>
        <w:outlineLvl w:val="2"/>
        <w:rPr>
          <w:rFonts w:ascii="標楷體" w:eastAsia="標楷體" w:hAnsi="標楷體" w:cs="新細明體"/>
          <w:bCs/>
          <w:kern w:val="0"/>
          <w:szCs w:val="24"/>
        </w:rPr>
      </w:pPr>
      <w:r w:rsidRPr="008271B5">
        <w:rPr>
          <w:rFonts w:ascii="標楷體" w:eastAsia="標楷體" w:hAnsi="標楷體" w:cs="新細明體"/>
          <w:bCs/>
          <w:color w:val="000000"/>
          <w:kern w:val="0"/>
          <w:szCs w:val="24"/>
        </w:rPr>
        <w:t>史懷哲教育服務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隊</w:t>
      </w:r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說明會將會有學長</w:t>
      </w:r>
      <w:proofErr w:type="gramStart"/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姊</w:t>
      </w:r>
      <w:proofErr w:type="gramEnd"/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的服務心得分享，也會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詳細介紹營隊的組成方式及服務內容</w:t>
      </w:r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，歡迎</w:t>
      </w:r>
      <w:proofErr w:type="gramStart"/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對此營隊</w:t>
      </w:r>
      <w:proofErr w:type="gramEnd"/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有興趣的同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學踴</w:t>
      </w:r>
      <w:r w:rsidR="008E1F10" w:rsidRPr="008271B5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躍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參加</w:t>
      </w:r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說明會</w:t>
      </w:r>
      <w:r w:rsidR="004D50F1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，一起投入教育服務的行</w:t>
      </w:r>
      <w:r w:rsidR="004D50F1" w:rsidRPr="008271B5">
        <w:rPr>
          <w:rFonts w:ascii="標楷體" w:eastAsia="標楷體" w:hAnsi="標楷體" w:cs="新細明體" w:hint="eastAsia"/>
          <w:bCs/>
          <w:kern w:val="0"/>
          <w:szCs w:val="24"/>
        </w:rPr>
        <w:t>列！</w:t>
      </w:r>
    </w:p>
    <w:p w:rsidR="008271B5" w:rsidRPr="008271B5" w:rsidRDefault="008271B5" w:rsidP="008271B5">
      <w:pPr>
        <w:widowControl/>
        <w:spacing w:beforeLines="50" w:before="180"/>
        <w:outlineLvl w:val="2"/>
        <w:rPr>
          <w:rFonts w:ascii="標楷體" w:eastAsia="標楷體" w:hAnsi="標楷體" w:cs="新細明體"/>
          <w:bCs/>
          <w:kern w:val="0"/>
          <w:szCs w:val="24"/>
        </w:rPr>
      </w:pPr>
      <w:r w:rsidRPr="008271B5">
        <w:rPr>
          <w:rFonts w:ascii="標楷體" w:eastAsia="標楷體" w:hAnsi="標楷體" w:hint="eastAsia"/>
          <w:bCs/>
          <w:szCs w:val="24"/>
        </w:rPr>
        <w:t>一、</w:t>
      </w:r>
      <w:bookmarkStart w:id="0" w:name="OLE_LINK1"/>
      <w:bookmarkStart w:id="1" w:name="OLE_LINK2"/>
      <w:bookmarkStart w:id="2" w:name="OLE_LINK3"/>
      <w:r w:rsidR="006C0974">
        <w:rPr>
          <w:rFonts w:ascii="標楷體" w:eastAsia="標楷體" w:hAnsi="標楷體" w:hint="eastAsia"/>
          <w:bCs/>
          <w:szCs w:val="24"/>
        </w:rPr>
        <w:t>召</w:t>
      </w:r>
      <w:bookmarkEnd w:id="0"/>
      <w:bookmarkEnd w:id="1"/>
      <w:bookmarkEnd w:id="2"/>
      <w:r>
        <w:rPr>
          <w:rFonts w:ascii="標楷體" w:eastAsia="標楷體" w:hAnsi="標楷體" w:hint="eastAsia"/>
          <w:bCs/>
          <w:szCs w:val="24"/>
        </w:rPr>
        <w:t>募</w:t>
      </w:r>
      <w:r w:rsidRPr="008271B5">
        <w:rPr>
          <w:rFonts w:ascii="標楷體" w:eastAsia="標楷體" w:hAnsi="標楷體" w:hint="eastAsia"/>
          <w:bCs/>
          <w:szCs w:val="24"/>
        </w:rPr>
        <w:t>說明會</w:t>
      </w:r>
    </w:p>
    <w:p w:rsidR="0040614D" w:rsidRPr="008271B5" w:rsidRDefault="008271B5" w:rsidP="008271B5">
      <w:pPr>
        <w:ind w:leftChars="200" w:left="480"/>
        <w:rPr>
          <w:rFonts w:ascii="標楷體" w:eastAsia="標楷體" w:hAnsi="標楷體"/>
          <w:szCs w:val="24"/>
        </w:rPr>
      </w:pPr>
      <w:r w:rsidRPr="008271B5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Pr="008271B5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8271B5">
        <w:rPr>
          <w:rFonts w:ascii="標楷體" w:eastAsia="標楷體" w:hAnsi="標楷體" w:hint="eastAsia"/>
          <w:bCs/>
          <w:szCs w:val="24"/>
        </w:rPr>
        <w:t>)</w:t>
      </w:r>
      <w:r w:rsidR="00716BB0">
        <w:rPr>
          <w:rFonts w:ascii="標楷體" w:eastAsia="標楷體" w:hAnsi="標楷體" w:hint="eastAsia"/>
          <w:bCs/>
          <w:szCs w:val="24"/>
        </w:rPr>
        <w:t xml:space="preserve"> </w:t>
      </w:r>
      <w:r w:rsidR="0040614D" w:rsidRPr="008271B5">
        <w:rPr>
          <w:rFonts w:ascii="標楷體" w:eastAsia="標楷體" w:hAnsi="標楷體"/>
          <w:bCs/>
          <w:szCs w:val="24"/>
        </w:rPr>
        <w:t>時間：</w:t>
      </w:r>
      <w:r w:rsidR="00716BB0">
        <w:rPr>
          <w:rFonts w:ascii="標楷體" w:eastAsia="標楷體" w:hAnsi="標楷體" w:hint="eastAsia"/>
          <w:bCs/>
          <w:szCs w:val="24"/>
        </w:rPr>
        <w:t>10</w:t>
      </w:r>
      <w:r w:rsidR="00D453A4">
        <w:rPr>
          <w:rFonts w:ascii="標楷體" w:eastAsia="標楷體" w:hAnsi="標楷體" w:hint="eastAsia"/>
          <w:bCs/>
          <w:szCs w:val="24"/>
        </w:rPr>
        <w:t>7</w:t>
      </w:r>
      <w:r w:rsidR="00716BB0">
        <w:rPr>
          <w:rFonts w:ascii="標楷體" w:eastAsia="標楷體" w:hAnsi="標楷體" w:hint="eastAsia"/>
          <w:bCs/>
          <w:szCs w:val="24"/>
        </w:rPr>
        <w:t>年</w:t>
      </w:r>
      <w:r w:rsidR="00231A4A">
        <w:rPr>
          <w:rFonts w:ascii="標楷體" w:eastAsia="標楷體" w:hAnsi="標楷體" w:hint="eastAsia"/>
          <w:bCs/>
          <w:szCs w:val="24"/>
        </w:rPr>
        <w:t>3</w:t>
      </w:r>
      <w:r w:rsidR="00716BB0">
        <w:rPr>
          <w:rFonts w:ascii="標楷體" w:eastAsia="標楷體" w:hAnsi="標楷體" w:hint="eastAsia"/>
          <w:bCs/>
          <w:szCs w:val="24"/>
        </w:rPr>
        <w:t>月</w:t>
      </w:r>
      <w:r w:rsidR="00D453A4">
        <w:rPr>
          <w:rFonts w:ascii="標楷體" w:eastAsia="標楷體" w:hAnsi="標楷體" w:hint="eastAsia"/>
          <w:bCs/>
          <w:szCs w:val="24"/>
        </w:rPr>
        <w:t>15</w:t>
      </w:r>
      <w:r w:rsidR="00716BB0">
        <w:rPr>
          <w:rFonts w:ascii="標楷體" w:eastAsia="標楷體" w:hAnsi="標楷體" w:hint="eastAsia"/>
          <w:szCs w:val="24"/>
        </w:rPr>
        <w:t>日(</w:t>
      </w:r>
      <w:r w:rsidR="00231A4A">
        <w:rPr>
          <w:rFonts w:ascii="標楷體" w:eastAsia="標楷體" w:hAnsi="標楷體" w:hint="eastAsia"/>
          <w:szCs w:val="24"/>
        </w:rPr>
        <w:t>四</w:t>
      </w:r>
      <w:r w:rsidR="00716BB0">
        <w:rPr>
          <w:rFonts w:ascii="標楷體" w:eastAsia="標楷體" w:hAnsi="標楷體" w:hint="eastAsia"/>
          <w:szCs w:val="24"/>
        </w:rPr>
        <w:t>)</w:t>
      </w:r>
      <w:r w:rsidR="0040614D" w:rsidRPr="008271B5">
        <w:rPr>
          <w:rFonts w:ascii="標楷體" w:eastAsia="標楷體" w:hAnsi="標楷體"/>
          <w:szCs w:val="24"/>
        </w:rPr>
        <w:t xml:space="preserve"> </w:t>
      </w:r>
      <w:r w:rsidR="00716BB0">
        <w:rPr>
          <w:rFonts w:ascii="標楷體" w:eastAsia="標楷體" w:hAnsi="標楷體" w:hint="eastAsia"/>
          <w:szCs w:val="24"/>
        </w:rPr>
        <w:t>中午</w:t>
      </w:r>
      <w:r w:rsidR="0040614D" w:rsidRPr="008271B5">
        <w:rPr>
          <w:rFonts w:ascii="標楷體" w:eastAsia="標楷體" w:hAnsi="標楷體"/>
          <w:szCs w:val="24"/>
        </w:rPr>
        <w:t>12:00-1</w:t>
      </w:r>
      <w:r w:rsidR="0040614D" w:rsidRPr="008271B5">
        <w:rPr>
          <w:rFonts w:ascii="標楷體" w:eastAsia="標楷體" w:hAnsi="標楷體" w:hint="eastAsia"/>
          <w:szCs w:val="24"/>
        </w:rPr>
        <w:t xml:space="preserve">3:00 </w:t>
      </w:r>
    </w:p>
    <w:p w:rsidR="008271B5" w:rsidRPr="008271B5" w:rsidRDefault="008271B5" w:rsidP="008271B5">
      <w:pPr>
        <w:ind w:leftChars="200" w:left="480"/>
        <w:rPr>
          <w:rFonts w:ascii="標楷體" w:eastAsia="標楷體" w:hAnsi="標楷體"/>
          <w:szCs w:val="24"/>
        </w:rPr>
      </w:pPr>
      <w:r w:rsidRPr="008271B5">
        <w:rPr>
          <w:rFonts w:ascii="標楷體" w:eastAsia="標楷體" w:hAnsi="標楷體" w:hint="eastAsia"/>
          <w:bCs/>
          <w:szCs w:val="24"/>
        </w:rPr>
        <w:t>(二)</w:t>
      </w:r>
      <w:r w:rsidR="00716BB0">
        <w:rPr>
          <w:rFonts w:ascii="標楷體" w:eastAsia="標楷體" w:hAnsi="標楷體" w:hint="eastAsia"/>
          <w:bCs/>
          <w:szCs w:val="24"/>
        </w:rPr>
        <w:t xml:space="preserve"> </w:t>
      </w:r>
      <w:r w:rsidRPr="008271B5">
        <w:rPr>
          <w:rFonts w:ascii="標楷體" w:eastAsia="標楷體" w:hAnsi="標楷體"/>
          <w:bCs/>
          <w:szCs w:val="24"/>
        </w:rPr>
        <w:t>地點：</w:t>
      </w:r>
      <w:r w:rsidRPr="008271B5">
        <w:rPr>
          <w:rFonts w:ascii="標楷體" w:eastAsia="標楷體" w:hAnsi="標楷體" w:hint="eastAsia"/>
          <w:szCs w:val="24"/>
        </w:rPr>
        <w:t>教育大樓ED201</w:t>
      </w:r>
    </w:p>
    <w:p w:rsidR="008271B5" w:rsidRDefault="008271B5" w:rsidP="008271B5">
      <w:pPr>
        <w:spacing w:beforeLines="50" w:before="180"/>
        <w:rPr>
          <w:rFonts w:ascii="標楷體" w:eastAsia="標楷體" w:hAnsi="標楷體"/>
          <w:bCs/>
          <w:szCs w:val="24"/>
        </w:rPr>
      </w:pPr>
      <w:r w:rsidRPr="008271B5">
        <w:rPr>
          <w:rFonts w:ascii="標楷體" w:eastAsia="標楷體" w:hAnsi="標楷體" w:hint="eastAsia"/>
          <w:bCs/>
          <w:szCs w:val="24"/>
        </w:rPr>
        <w:t>二、</w:t>
      </w:r>
      <w:r w:rsidR="00467873" w:rsidRPr="008271B5">
        <w:rPr>
          <w:rFonts w:ascii="標楷體" w:eastAsia="標楷體" w:hAnsi="標楷體" w:hint="eastAsia"/>
          <w:bCs/>
          <w:szCs w:val="24"/>
        </w:rPr>
        <w:t>史懷哲服務隊</w:t>
      </w:r>
    </w:p>
    <w:p w:rsidR="00716BB0" w:rsidRDefault="008271B5" w:rsidP="00716BB0">
      <w:pPr>
        <w:spacing w:beforeLines="50" w:before="180"/>
        <w:ind w:firstLine="480"/>
        <w:rPr>
          <w:rFonts w:ascii="標楷體" w:eastAsia="標楷體" w:hAnsi="標楷體"/>
          <w:szCs w:val="24"/>
        </w:rPr>
      </w:pPr>
      <w:r w:rsidRPr="008271B5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Pr="008271B5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8271B5">
        <w:rPr>
          <w:rFonts w:ascii="標楷體" w:eastAsia="標楷體" w:hAnsi="標楷體" w:hint="eastAsia"/>
          <w:bCs/>
          <w:szCs w:val="24"/>
        </w:rPr>
        <w:t>)</w:t>
      </w:r>
      <w:r w:rsidR="00716BB0">
        <w:rPr>
          <w:rFonts w:ascii="標楷體" w:eastAsia="標楷體" w:hAnsi="標楷體" w:hint="eastAsia"/>
          <w:bCs/>
          <w:szCs w:val="24"/>
        </w:rPr>
        <w:t xml:space="preserve"> </w:t>
      </w:r>
      <w:proofErr w:type="gramStart"/>
      <w:r w:rsidR="00467873" w:rsidRPr="008271B5">
        <w:rPr>
          <w:rFonts w:ascii="標楷體" w:eastAsia="標楷體" w:hAnsi="標楷體" w:hint="eastAsia"/>
          <w:bCs/>
          <w:szCs w:val="24"/>
        </w:rPr>
        <w:t>線上</w:t>
      </w:r>
      <w:r w:rsidR="0040614D" w:rsidRPr="008271B5">
        <w:rPr>
          <w:rFonts w:ascii="標楷體" w:eastAsia="標楷體" w:hAnsi="標楷體"/>
          <w:bCs/>
          <w:szCs w:val="24"/>
        </w:rPr>
        <w:t>報名</w:t>
      </w:r>
      <w:proofErr w:type="gramEnd"/>
      <w:r w:rsidR="0040614D" w:rsidRPr="008271B5">
        <w:rPr>
          <w:rFonts w:ascii="標楷體" w:eastAsia="標楷體" w:hAnsi="標楷體"/>
          <w:bCs/>
          <w:szCs w:val="24"/>
        </w:rPr>
        <w:t>時間：</w:t>
      </w:r>
      <w:r w:rsidR="00716BB0">
        <w:rPr>
          <w:rFonts w:ascii="標楷體" w:eastAsia="標楷體" w:hAnsi="標楷體" w:hint="eastAsia"/>
          <w:bCs/>
          <w:szCs w:val="24"/>
        </w:rPr>
        <w:t>10</w:t>
      </w:r>
      <w:r w:rsidR="00231A4A">
        <w:rPr>
          <w:rFonts w:ascii="標楷體" w:eastAsia="標楷體" w:hAnsi="標楷體" w:hint="eastAsia"/>
          <w:bCs/>
          <w:szCs w:val="24"/>
        </w:rPr>
        <w:t>6</w:t>
      </w:r>
      <w:r w:rsidR="00716BB0">
        <w:rPr>
          <w:rFonts w:ascii="標楷體" w:eastAsia="標楷體" w:hAnsi="標楷體" w:hint="eastAsia"/>
          <w:bCs/>
          <w:szCs w:val="24"/>
        </w:rPr>
        <w:t>年</w:t>
      </w:r>
      <w:r w:rsidR="00231A4A">
        <w:rPr>
          <w:rFonts w:ascii="標楷體" w:eastAsia="標楷體" w:hAnsi="標楷體" w:hint="eastAsia"/>
          <w:bCs/>
          <w:szCs w:val="24"/>
        </w:rPr>
        <w:t>3</w:t>
      </w:r>
      <w:r w:rsidR="00716BB0">
        <w:rPr>
          <w:rFonts w:ascii="標楷體" w:eastAsia="標楷體" w:hAnsi="標楷體" w:hint="eastAsia"/>
          <w:bCs/>
          <w:szCs w:val="24"/>
        </w:rPr>
        <w:t>月</w:t>
      </w:r>
      <w:r w:rsidR="00A376C1">
        <w:rPr>
          <w:rFonts w:ascii="標楷體" w:eastAsia="標楷體" w:hAnsi="標楷體" w:hint="eastAsia"/>
          <w:szCs w:val="24"/>
        </w:rPr>
        <w:t>1</w:t>
      </w:r>
      <w:r w:rsidR="00D453A4">
        <w:rPr>
          <w:rFonts w:ascii="標楷體" w:eastAsia="標楷體" w:hAnsi="標楷體" w:hint="eastAsia"/>
          <w:szCs w:val="24"/>
        </w:rPr>
        <w:t>5</w:t>
      </w:r>
      <w:r w:rsidR="00716BB0">
        <w:rPr>
          <w:rFonts w:ascii="標楷體" w:eastAsia="標楷體" w:hAnsi="標楷體" w:hint="eastAsia"/>
          <w:szCs w:val="24"/>
        </w:rPr>
        <w:t>日(</w:t>
      </w:r>
      <w:r w:rsidR="00D453A4">
        <w:rPr>
          <w:rFonts w:ascii="標楷體" w:eastAsia="標楷體" w:hAnsi="標楷體" w:hint="eastAsia"/>
          <w:szCs w:val="24"/>
        </w:rPr>
        <w:t>四</w:t>
      </w:r>
      <w:r w:rsidR="00716BB0">
        <w:rPr>
          <w:rFonts w:ascii="標楷體" w:eastAsia="標楷體" w:hAnsi="標楷體" w:hint="eastAsia"/>
          <w:szCs w:val="24"/>
        </w:rPr>
        <w:t>)</w:t>
      </w:r>
      <w:r w:rsidR="0040614D" w:rsidRPr="008271B5">
        <w:rPr>
          <w:rFonts w:ascii="標楷體" w:eastAsia="標楷體" w:hAnsi="標楷體"/>
          <w:szCs w:val="24"/>
        </w:rPr>
        <w:t xml:space="preserve"> </w:t>
      </w:r>
      <w:r w:rsidR="00716BB0">
        <w:rPr>
          <w:rFonts w:ascii="標楷體" w:eastAsia="標楷體" w:hAnsi="標楷體" w:hint="eastAsia"/>
          <w:szCs w:val="24"/>
        </w:rPr>
        <w:t>上午8時至</w:t>
      </w:r>
      <w:r w:rsidR="00716BB0">
        <w:rPr>
          <w:rFonts w:ascii="標楷體" w:eastAsia="標楷體" w:hAnsi="標楷體" w:hint="eastAsia"/>
          <w:bCs/>
          <w:szCs w:val="24"/>
        </w:rPr>
        <w:t>10</w:t>
      </w:r>
      <w:r w:rsidR="00231A4A">
        <w:rPr>
          <w:rFonts w:ascii="標楷體" w:eastAsia="標楷體" w:hAnsi="標楷體" w:hint="eastAsia"/>
          <w:bCs/>
          <w:szCs w:val="24"/>
        </w:rPr>
        <w:t>6</w:t>
      </w:r>
      <w:r w:rsidR="00716BB0">
        <w:rPr>
          <w:rFonts w:ascii="標楷體" w:eastAsia="標楷體" w:hAnsi="標楷體" w:hint="eastAsia"/>
          <w:bCs/>
          <w:szCs w:val="24"/>
        </w:rPr>
        <w:t>年</w:t>
      </w:r>
      <w:r w:rsidR="00231A4A">
        <w:rPr>
          <w:rFonts w:ascii="標楷體" w:eastAsia="標楷體" w:hAnsi="標楷體" w:hint="eastAsia"/>
          <w:bCs/>
          <w:szCs w:val="24"/>
        </w:rPr>
        <w:t>3</w:t>
      </w:r>
      <w:r w:rsidR="00716BB0">
        <w:rPr>
          <w:rFonts w:ascii="標楷體" w:eastAsia="標楷體" w:hAnsi="標楷體" w:hint="eastAsia"/>
          <w:bCs/>
          <w:szCs w:val="24"/>
        </w:rPr>
        <w:t>月</w:t>
      </w:r>
      <w:r w:rsidR="00A376C1">
        <w:rPr>
          <w:rFonts w:ascii="標楷體" w:eastAsia="標楷體" w:hAnsi="標楷體" w:hint="eastAsia"/>
          <w:bCs/>
          <w:szCs w:val="24"/>
        </w:rPr>
        <w:t>2</w:t>
      </w:r>
      <w:r w:rsidR="00D453A4">
        <w:rPr>
          <w:rFonts w:ascii="標楷體" w:eastAsia="標楷體" w:hAnsi="標楷體" w:hint="eastAsia"/>
          <w:bCs/>
          <w:szCs w:val="24"/>
        </w:rPr>
        <w:t>3</w:t>
      </w:r>
      <w:r w:rsidR="00716BB0">
        <w:rPr>
          <w:rFonts w:ascii="標楷體" w:eastAsia="標楷體" w:hAnsi="標楷體" w:hint="eastAsia"/>
          <w:szCs w:val="24"/>
        </w:rPr>
        <w:t>日(</w:t>
      </w:r>
      <w:r w:rsidR="00884510">
        <w:rPr>
          <w:rFonts w:ascii="標楷體" w:eastAsia="標楷體" w:hAnsi="標楷體" w:hint="eastAsia"/>
          <w:szCs w:val="24"/>
        </w:rPr>
        <w:t>五</w:t>
      </w:r>
      <w:r w:rsidR="00716BB0">
        <w:rPr>
          <w:rFonts w:ascii="標楷體" w:eastAsia="標楷體" w:hAnsi="標楷體" w:hint="eastAsia"/>
          <w:szCs w:val="24"/>
        </w:rPr>
        <w:t>)</w:t>
      </w:r>
      <w:r w:rsidR="0040614D" w:rsidRPr="008271B5">
        <w:rPr>
          <w:rFonts w:ascii="標楷體" w:eastAsia="標楷體" w:hAnsi="標楷體"/>
          <w:szCs w:val="24"/>
        </w:rPr>
        <w:t xml:space="preserve"> </w:t>
      </w:r>
      <w:r w:rsidR="00884510">
        <w:rPr>
          <w:rFonts w:ascii="標楷體" w:eastAsia="標楷體" w:hAnsi="標楷體" w:hint="eastAsia"/>
          <w:szCs w:val="24"/>
        </w:rPr>
        <w:t>下午3</w:t>
      </w:r>
      <w:r w:rsidR="00716BB0">
        <w:rPr>
          <w:rFonts w:ascii="標楷體" w:eastAsia="標楷體" w:hAnsi="標楷體" w:hint="eastAsia"/>
          <w:szCs w:val="24"/>
        </w:rPr>
        <w:t>時</w:t>
      </w:r>
    </w:p>
    <w:p w:rsidR="0040614D" w:rsidRPr="008271B5" w:rsidRDefault="008271B5" w:rsidP="00716BB0">
      <w:pPr>
        <w:ind w:firstLine="482"/>
        <w:rPr>
          <w:rFonts w:ascii="標楷體" w:eastAsia="標楷體" w:hAnsi="標楷體"/>
          <w:szCs w:val="24"/>
        </w:rPr>
      </w:pPr>
      <w:r w:rsidRPr="008271B5">
        <w:rPr>
          <w:rFonts w:ascii="標楷體" w:eastAsia="標楷體" w:hAnsi="標楷體" w:hint="eastAsia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二</w:t>
      </w:r>
      <w:r w:rsidRPr="008271B5">
        <w:rPr>
          <w:rFonts w:ascii="標楷體" w:eastAsia="標楷體" w:hAnsi="標楷體" w:hint="eastAsia"/>
          <w:bCs/>
          <w:szCs w:val="24"/>
        </w:rPr>
        <w:t>)</w:t>
      </w:r>
      <w:r w:rsidR="00716BB0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>報名名額</w:t>
      </w:r>
      <w:r w:rsidR="0040614D" w:rsidRPr="008271B5">
        <w:rPr>
          <w:rFonts w:ascii="標楷體" w:eastAsia="標楷體" w:hAnsi="標楷體"/>
          <w:bCs/>
          <w:szCs w:val="24"/>
        </w:rPr>
        <w:t>：</w:t>
      </w:r>
      <w:r w:rsidR="0040614D" w:rsidRPr="008271B5">
        <w:rPr>
          <w:rFonts w:ascii="標楷體" w:eastAsia="標楷體" w:hAnsi="標楷體"/>
          <w:szCs w:val="24"/>
        </w:rPr>
        <w:t>4</w:t>
      </w:r>
      <w:r w:rsidR="00D453A4">
        <w:rPr>
          <w:rFonts w:ascii="標楷體" w:eastAsia="標楷體" w:hAnsi="標楷體" w:hint="eastAsia"/>
          <w:szCs w:val="24"/>
        </w:rPr>
        <w:t>0</w:t>
      </w:r>
      <w:r w:rsidR="0040614D" w:rsidRPr="008271B5">
        <w:rPr>
          <w:rFonts w:ascii="標楷體" w:eastAsia="標楷體" w:hAnsi="標楷體"/>
          <w:szCs w:val="24"/>
        </w:rPr>
        <w:t>名</w:t>
      </w:r>
      <w:r>
        <w:rPr>
          <w:rFonts w:ascii="標楷體" w:eastAsia="標楷體" w:hAnsi="標楷體" w:hint="eastAsia"/>
          <w:szCs w:val="24"/>
        </w:rPr>
        <w:t xml:space="preserve"> (</w:t>
      </w:r>
      <w:r w:rsidR="0040614D" w:rsidRPr="008271B5">
        <w:rPr>
          <w:rFonts w:ascii="標楷體" w:eastAsia="標楷體" w:hAnsi="標楷體"/>
          <w:bCs/>
          <w:szCs w:val="24"/>
        </w:rPr>
        <w:t>預估錄取名額：</w:t>
      </w:r>
      <w:r w:rsidR="0040614D" w:rsidRPr="008271B5">
        <w:rPr>
          <w:rFonts w:ascii="標楷體" w:eastAsia="標楷體" w:hAnsi="標楷體"/>
          <w:szCs w:val="24"/>
        </w:rPr>
        <w:t>3</w:t>
      </w:r>
      <w:r w:rsidR="00D453A4">
        <w:rPr>
          <w:rFonts w:ascii="標楷體" w:eastAsia="標楷體" w:hAnsi="標楷體" w:hint="eastAsia"/>
          <w:szCs w:val="24"/>
        </w:rPr>
        <w:t>0</w:t>
      </w:r>
      <w:r w:rsidR="0040614D" w:rsidRPr="008271B5">
        <w:rPr>
          <w:rFonts w:ascii="標楷體" w:eastAsia="標楷體" w:hAnsi="標楷體"/>
          <w:szCs w:val="24"/>
        </w:rPr>
        <w:t>名</w:t>
      </w:r>
      <w:proofErr w:type="gramStart"/>
      <w:r>
        <w:rPr>
          <w:rFonts w:ascii="標楷體" w:eastAsia="標楷體" w:hAnsi="標楷體" w:hint="eastAsia"/>
          <w:szCs w:val="24"/>
        </w:rPr>
        <w:t>─</w:t>
      </w:r>
      <w:proofErr w:type="gramEnd"/>
      <w:r w:rsidR="00467873" w:rsidRPr="008271B5">
        <w:rPr>
          <w:rFonts w:ascii="標楷體" w:eastAsia="標楷體" w:hAnsi="標楷體" w:hint="eastAsia"/>
          <w:szCs w:val="24"/>
        </w:rPr>
        <w:t>實際參</w:t>
      </w:r>
      <w:r w:rsidR="0040614D" w:rsidRPr="008271B5">
        <w:rPr>
          <w:rFonts w:ascii="標楷體" w:eastAsia="標楷體" w:hAnsi="標楷體" w:hint="eastAsia"/>
          <w:szCs w:val="24"/>
        </w:rPr>
        <w:t>與服務人數)</w:t>
      </w:r>
    </w:p>
    <w:p w:rsidR="00116C9C" w:rsidRPr="00116C9C" w:rsidRDefault="008271B5" w:rsidP="00116C9C">
      <w:pPr>
        <w:ind w:leftChars="200" w:left="480"/>
        <w:rPr>
          <w:rFonts w:ascii="Times New Roman" w:hAnsi="Times New Roman" w:cs="Times New Roman"/>
          <w:u w:val="single"/>
        </w:rPr>
      </w:pPr>
      <w:r w:rsidRPr="008271B5">
        <w:rPr>
          <w:rFonts w:ascii="標楷體" w:eastAsia="標楷體" w:hAnsi="標楷體" w:hint="eastAsia"/>
          <w:bCs/>
          <w:szCs w:val="24"/>
        </w:rPr>
        <w:t>(三)</w:t>
      </w:r>
      <w:r w:rsidR="00716BB0">
        <w:rPr>
          <w:rFonts w:ascii="標楷體" w:eastAsia="標楷體" w:hAnsi="標楷體" w:hint="eastAsia"/>
          <w:bCs/>
          <w:szCs w:val="24"/>
        </w:rPr>
        <w:t xml:space="preserve"> </w:t>
      </w:r>
      <w:r w:rsidR="00467873" w:rsidRPr="008271B5">
        <w:rPr>
          <w:rFonts w:ascii="標楷體" w:eastAsia="標楷體" w:hAnsi="標楷體" w:hint="eastAsia"/>
          <w:szCs w:val="24"/>
        </w:rPr>
        <w:t>報名網址：</w:t>
      </w:r>
      <w:hyperlink r:id="rId8" w:history="1">
        <w:r w:rsidR="00580902" w:rsidRPr="00FE6713">
          <w:rPr>
            <w:rStyle w:val="aa"/>
            <w:rFonts w:ascii="標楷體" w:eastAsia="標楷體" w:hAnsi="標楷體"/>
            <w:szCs w:val="24"/>
          </w:rPr>
          <w:t>http://enroll.tku.edu.tw/</w:t>
        </w:r>
      </w:hyperlink>
      <w:r w:rsidR="00580902">
        <w:rPr>
          <w:rFonts w:ascii="標楷體" w:eastAsia="標楷體" w:hAnsi="標楷體" w:hint="eastAsia"/>
          <w:szCs w:val="24"/>
        </w:rPr>
        <w:t xml:space="preserve"> (淡江大學活動報名系統)</w:t>
      </w:r>
    </w:p>
    <w:p w:rsidR="008271B5" w:rsidRDefault="008271B5" w:rsidP="00116C9C">
      <w:pPr>
        <w:ind w:leftChars="200" w:left="480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8271B5">
        <w:rPr>
          <w:rFonts w:ascii="標楷體" w:eastAsia="標楷體" w:hAnsi="標楷體" w:hint="eastAsia"/>
          <w:bCs/>
          <w:szCs w:val="24"/>
        </w:rPr>
        <w:t>(四)</w:t>
      </w:r>
      <w:r w:rsidR="00716BB0">
        <w:rPr>
          <w:rFonts w:ascii="標楷體" w:eastAsia="標楷體" w:hAnsi="標楷體" w:hint="eastAsia"/>
          <w:bCs/>
          <w:szCs w:val="24"/>
        </w:rPr>
        <w:t xml:space="preserve"> </w:t>
      </w:r>
      <w:r w:rsidR="006C0974">
        <w:rPr>
          <w:rFonts w:ascii="標楷體" w:eastAsia="標楷體" w:hAnsi="標楷體" w:hint="eastAsia"/>
          <w:bCs/>
          <w:szCs w:val="24"/>
        </w:rPr>
        <w:t>召</w:t>
      </w:r>
      <w:r w:rsidR="00467873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募對象：全校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學生</w:t>
      </w:r>
      <w:r w:rsidR="00467873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（非師資生也可參加）</w:t>
      </w:r>
    </w:p>
    <w:p w:rsidR="00467873" w:rsidRPr="008271B5" w:rsidRDefault="008271B5" w:rsidP="00716BB0">
      <w:pPr>
        <w:widowControl/>
        <w:ind w:leftChars="200" w:left="2280" w:hangingChars="750" w:hanging="1800"/>
        <w:outlineLvl w:val="2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(五)</w:t>
      </w:r>
      <w:r w:rsid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</w:t>
      </w:r>
      <w:r w:rsidR="00467873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服務時間</w:t>
      </w:r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：</w:t>
      </w:r>
      <w:r w:rsidR="00467873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營隊服務期間暫訂於7月中旬至8月上旬，以能參與連續三</w:t>
      </w:r>
      <w:proofErr w:type="gramStart"/>
      <w:r w:rsidR="00467873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週</w:t>
      </w:r>
      <w:proofErr w:type="gramEnd"/>
      <w:r w:rsidR="00467873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之同學為佳</w:t>
      </w:r>
      <w:r w:rsid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  <w:r w:rsidR="00467873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（若因特殊因素也可彈性參與，但至少需能參與</w:t>
      </w:r>
      <w:proofErr w:type="gramStart"/>
      <w:r w:rsidR="00467873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一週</w:t>
      </w:r>
      <w:proofErr w:type="gramEnd"/>
      <w:r w:rsidR="00467873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為則）</w:t>
      </w:r>
    </w:p>
    <w:p w:rsidR="005B5332" w:rsidRPr="008271B5" w:rsidRDefault="008271B5" w:rsidP="00716BB0">
      <w:pPr>
        <w:widowControl/>
        <w:ind w:leftChars="200" w:left="2280" w:hangingChars="750" w:hanging="1800"/>
        <w:outlineLvl w:val="2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(六)</w:t>
      </w:r>
      <w:r w:rsid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</w:t>
      </w:r>
      <w:r w:rsidR="005B533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服務地點</w:t>
      </w:r>
      <w:r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：</w:t>
      </w:r>
      <w:proofErr w:type="gramStart"/>
      <w:r w:rsidR="005B533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10</w:t>
      </w:r>
      <w:r w:rsidR="00D453A4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7</w:t>
      </w:r>
      <w:proofErr w:type="gramEnd"/>
      <w:r w:rsidR="005B533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年度淡江大學師資培育中心史懷哲服務隊將至淡水正德國中</w:t>
      </w:r>
      <w:proofErr w:type="gramStart"/>
      <w:r w:rsidR="005B533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賢孝校區</w:t>
      </w:r>
      <w:proofErr w:type="gramEnd"/>
      <w:r w:rsidR="005B5332" w:rsidRPr="008271B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服務，以每日來回不住校方式服務。</w:t>
      </w:r>
    </w:p>
    <w:p w:rsidR="00467873" w:rsidRPr="00716BB0" w:rsidRDefault="00467873" w:rsidP="00716BB0">
      <w:pPr>
        <w:pStyle w:val="a5"/>
        <w:widowControl/>
        <w:numPr>
          <w:ilvl w:val="0"/>
          <w:numId w:val="2"/>
        </w:numPr>
        <w:spacing w:after="150"/>
        <w:ind w:leftChars="0"/>
        <w:outlineLvl w:val="2"/>
        <w:rPr>
          <w:rFonts w:ascii="標楷體" w:eastAsia="標楷體" w:hAnsi="標楷體" w:cs="新細明體"/>
          <w:bCs/>
          <w:kern w:val="0"/>
          <w:szCs w:val="24"/>
        </w:rPr>
      </w:pPr>
      <w:r w:rsidRPr="00716BB0">
        <w:rPr>
          <w:rFonts w:ascii="標楷體" w:eastAsia="標楷體" w:hAnsi="標楷體" w:cs="新細明體" w:hint="eastAsia"/>
          <w:bCs/>
          <w:kern w:val="0"/>
          <w:szCs w:val="24"/>
        </w:rPr>
        <w:t>注意事項：</w:t>
      </w:r>
    </w:p>
    <w:p w:rsidR="00BC1435" w:rsidRPr="00F53628" w:rsidRDefault="00D453A4" w:rsidP="00716BB0">
      <w:pPr>
        <w:pStyle w:val="a5"/>
        <w:widowControl/>
        <w:numPr>
          <w:ilvl w:val="1"/>
          <w:numId w:val="2"/>
        </w:numPr>
        <w:spacing w:after="150"/>
        <w:ind w:leftChars="0" w:left="1049" w:hanging="567"/>
        <w:outlineLvl w:val="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本團隊除實際服務時間外，需花費不少前置工作準備時間，自三月底</w:t>
      </w:r>
      <w:r w:rsidR="00467873" w:rsidRP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至六月中每週至少需有一天能</w:t>
      </w:r>
      <w:proofErr w:type="gramStart"/>
      <w:r w:rsidR="00467873" w:rsidRP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參與備課討論</w:t>
      </w:r>
      <w:proofErr w:type="gramEnd"/>
      <w:r w:rsidR="00467873" w:rsidRP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會議及協助教材製作。九月初開學前亦需提早</w:t>
      </w:r>
      <w:proofErr w:type="gramStart"/>
      <w:r w:rsidR="00467873" w:rsidRP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一週</w:t>
      </w:r>
      <w:proofErr w:type="gramEnd"/>
      <w:r w:rsidR="00467873" w:rsidRP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返校準備開學第一</w:t>
      </w:r>
      <w:proofErr w:type="gramStart"/>
      <w:r w:rsidR="00467873" w:rsidRP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週</w:t>
      </w:r>
      <w:proofErr w:type="gramEnd"/>
      <w:r w:rsidR="00467873" w:rsidRPr="00716BB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的成果發表會，請同學留意。</w:t>
      </w:r>
      <w:proofErr w:type="gramStart"/>
      <w:r w:rsidR="00467873" w:rsidRPr="00716BB0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師培生</w:t>
      </w:r>
      <w:proofErr w:type="gramEnd"/>
      <w:r w:rsidR="00467873" w:rsidRPr="00716BB0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參與史懷哲服務隊可認證學習護照所需時數，時數計算標準請個別與導師確認。</w:t>
      </w:r>
    </w:p>
    <w:p w:rsidR="00F53628" w:rsidRDefault="00F53628" w:rsidP="00F53628">
      <w:pPr>
        <w:widowControl/>
        <w:spacing w:after="150"/>
        <w:ind w:left="482"/>
        <w:outlineLvl w:val="2"/>
        <w:rPr>
          <w:rFonts w:ascii="標楷體" w:eastAsia="標楷體" w:hAnsi="標楷體"/>
          <w:color w:val="000000" w:themeColor="text1"/>
          <w:szCs w:val="24"/>
        </w:rPr>
      </w:pPr>
    </w:p>
    <w:p w:rsidR="00F53628" w:rsidRDefault="00F53628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F53628" w:rsidRPr="00DC3F0F" w:rsidRDefault="00F53628" w:rsidP="00F53628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DC3F0F">
        <w:rPr>
          <w:rFonts w:ascii="標楷體" w:eastAsia="標楷體" w:hAnsi="標楷體" w:hint="eastAsia"/>
          <w:b/>
          <w:sz w:val="32"/>
          <w:szCs w:val="24"/>
        </w:rPr>
        <w:lastRenderedPageBreak/>
        <w:t>淡江大學師資培育中心</w:t>
      </w:r>
      <w:proofErr w:type="gramStart"/>
      <w:r w:rsidRPr="00DC3F0F">
        <w:rPr>
          <w:rFonts w:ascii="標楷體" w:eastAsia="標楷體" w:hAnsi="標楷體" w:hint="eastAsia"/>
          <w:b/>
          <w:sz w:val="32"/>
          <w:szCs w:val="24"/>
        </w:rPr>
        <w:t>10</w:t>
      </w:r>
      <w:r w:rsidR="00D453A4">
        <w:rPr>
          <w:rFonts w:ascii="標楷體" w:eastAsia="標楷體" w:hAnsi="標楷體" w:hint="eastAsia"/>
          <w:b/>
          <w:sz w:val="32"/>
          <w:szCs w:val="24"/>
        </w:rPr>
        <w:t>7</w:t>
      </w:r>
      <w:proofErr w:type="gramEnd"/>
      <w:r w:rsidRPr="00DC3F0F">
        <w:rPr>
          <w:rFonts w:ascii="標楷體" w:eastAsia="標楷體" w:hAnsi="標楷體" w:hint="eastAsia"/>
          <w:b/>
          <w:sz w:val="32"/>
          <w:szCs w:val="24"/>
        </w:rPr>
        <w:t>年度史懷哲精神教育服務計畫報名表</w:t>
      </w:r>
    </w:p>
    <w:tbl>
      <w:tblPr>
        <w:tblStyle w:val="-3"/>
        <w:tblW w:w="5000" w:type="pct"/>
        <w:tblLook w:val="0000" w:firstRow="0" w:lastRow="0" w:firstColumn="0" w:lastColumn="0" w:noHBand="0" w:noVBand="0"/>
      </w:tblPr>
      <w:tblGrid>
        <w:gridCol w:w="1507"/>
        <w:gridCol w:w="2042"/>
        <w:gridCol w:w="946"/>
        <w:gridCol w:w="1851"/>
        <w:gridCol w:w="3616"/>
      </w:tblGrid>
      <w:tr w:rsidR="00F53628" w:rsidRPr="00DC3F0F" w:rsidTr="003E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Align w:val="center"/>
          </w:tcPr>
          <w:p w:rsidR="00F53628" w:rsidRPr="00DC3F0F" w:rsidRDefault="00F53628" w:rsidP="0083124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C3F0F">
              <w:rPr>
                <w:rFonts w:ascii="標楷體" w:eastAsia="標楷體" w:hAnsi="標楷體" w:hint="eastAsia"/>
                <w:szCs w:val="28"/>
              </w:rPr>
              <w:t xml:space="preserve">姓名 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F53628" w:rsidRPr="00DC3F0F" w:rsidRDefault="00F53628" w:rsidP="00831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F53628" w:rsidRPr="00DC3F0F" w:rsidRDefault="00F53628" w:rsidP="0083124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C3F0F">
              <w:rPr>
                <w:rFonts w:ascii="標楷體" w:eastAsia="標楷體" w:hAnsi="標楷體" w:hint="eastAsia"/>
                <w:szCs w:val="28"/>
              </w:rPr>
              <w:t>系級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F53628" w:rsidRPr="00DC3F0F" w:rsidRDefault="00F53628" w:rsidP="00831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</w:tr>
      <w:tr w:rsidR="003E6AB1" w:rsidRPr="00DC3F0F" w:rsidTr="003E6A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Align w:val="center"/>
          </w:tcPr>
          <w:p w:rsidR="003E6AB1" w:rsidRPr="00DC3F0F" w:rsidRDefault="003E6AB1" w:rsidP="00831249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3E6AB1" w:rsidRPr="00DC3F0F" w:rsidRDefault="003E6AB1" w:rsidP="008312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3E6AB1" w:rsidRPr="00DC3F0F" w:rsidRDefault="003E6AB1" w:rsidP="00831249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3E6AB1" w:rsidRPr="00DC3F0F" w:rsidRDefault="003E6AB1" w:rsidP="008312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</w:tr>
      <w:tr w:rsidR="003E6AB1" w:rsidRPr="00DC3F0F" w:rsidTr="003E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Align w:val="center"/>
          </w:tcPr>
          <w:p w:rsidR="003E6AB1" w:rsidRDefault="003E6AB1" w:rsidP="00831249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生日(西元)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3E6AB1" w:rsidRPr="00DC3F0F" w:rsidRDefault="003E6AB1" w:rsidP="00831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年    月    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3E6AB1" w:rsidRDefault="003E6AB1" w:rsidP="00831249">
            <w:pPr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入學程學年度(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師資生請填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3E6AB1" w:rsidRPr="00DC3F0F" w:rsidRDefault="003E6AB1" w:rsidP="00831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     學年度</w:t>
            </w:r>
          </w:p>
        </w:tc>
      </w:tr>
      <w:tr w:rsidR="00F53628" w:rsidRPr="00DC3F0F" w:rsidTr="003E6A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Align w:val="center"/>
          </w:tcPr>
          <w:p w:rsidR="00F53628" w:rsidRPr="00DC3F0F" w:rsidRDefault="00F53628" w:rsidP="0083124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C3F0F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F53628" w:rsidRPr="00DC3F0F" w:rsidRDefault="00F53628" w:rsidP="008312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F53628" w:rsidRPr="00DC3F0F" w:rsidRDefault="00F53628" w:rsidP="0083124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C3F0F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1815" w:type="pct"/>
          </w:tcPr>
          <w:p w:rsidR="00F53628" w:rsidRPr="00DC3F0F" w:rsidRDefault="00F53628" w:rsidP="0083124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</w:tr>
      <w:tr w:rsidR="00F53628" w:rsidRPr="00DC3F0F" w:rsidTr="003E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bottom w:val="single" w:sz="4" w:space="0" w:color="auto"/>
            </w:tcBorders>
            <w:vAlign w:val="center"/>
          </w:tcPr>
          <w:p w:rsidR="00F53628" w:rsidRPr="00DC3F0F" w:rsidRDefault="00F53628" w:rsidP="00831249">
            <w:pPr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DC3F0F">
              <w:rPr>
                <w:rFonts w:ascii="標楷體" w:eastAsia="標楷體" w:hAnsi="標楷體" w:hint="eastAsia"/>
                <w:szCs w:val="28"/>
              </w:rPr>
              <w:t>臉書</w:t>
            </w:r>
            <w:proofErr w:type="gramEnd"/>
          </w:p>
        </w:tc>
        <w:tc>
          <w:tcPr>
            <w:tcW w:w="1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628" w:rsidRPr="00DC3F0F" w:rsidRDefault="00F53628" w:rsidP="00831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pct"/>
            <w:tcBorders>
              <w:bottom w:val="single" w:sz="4" w:space="0" w:color="auto"/>
            </w:tcBorders>
            <w:vAlign w:val="center"/>
          </w:tcPr>
          <w:p w:rsidR="00F53628" w:rsidRPr="00DC3F0F" w:rsidRDefault="00F53628" w:rsidP="0083124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C3F0F">
              <w:rPr>
                <w:rFonts w:ascii="Times New Roman" w:eastAsia="標楷體" w:hAnsi="Times New Roman" w:cs="Times New Roman"/>
                <w:szCs w:val="28"/>
              </w:rPr>
              <w:t>Line</w:t>
            </w:r>
            <w:r w:rsidRPr="00DC3F0F">
              <w:rPr>
                <w:rFonts w:ascii="Times New Roman" w:eastAsia="標楷體" w:hAnsi="Times New Roman" w:cs="Times New Roman" w:hint="eastAsia"/>
                <w:szCs w:val="28"/>
              </w:rPr>
              <w:t xml:space="preserve">  ID</w:t>
            </w:r>
          </w:p>
        </w:tc>
        <w:tc>
          <w:tcPr>
            <w:tcW w:w="1815" w:type="pct"/>
            <w:tcBorders>
              <w:bottom w:val="single" w:sz="4" w:space="0" w:color="auto"/>
            </w:tcBorders>
            <w:shd w:val="clear" w:color="auto" w:fill="auto"/>
          </w:tcPr>
          <w:p w:rsidR="00F53628" w:rsidRPr="00DC3F0F" w:rsidRDefault="00F53628" w:rsidP="0083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</w:tr>
      <w:tr w:rsidR="00F53628" w:rsidRPr="00DC3F0F" w:rsidTr="00831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1" w:type="pct"/>
            <w:gridSpan w:val="2"/>
            <w:tcBorders>
              <w:top w:val="single" w:sz="4" w:space="0" w:color="auto"/>
            </w:tcBorders>
          </w:tcPr>
          <w:p w:rsidR="00F53628" w:rsidRPr="00DC3F0F" w:rsidRDefault="00F53628" w:rsidP="00831249">
            <w:pPr>
              <w:rPr>
                <w:rFonts w:ascii="標楷體" w:eastAsia="標楷體" w:hAnsi="標楷體"/>
                <w:szCs w:val="28"/>
              </w:rPr>
            </w:pPr>
            <w:r w:rsidRPr="00DC3F0F">
              <w:rPr>
                <w:rFonts w:ascii="標楷體" w:eastAsia="標楷體" w:hAnsi="標楷體" w:hint="eastAsia"/>
                <w:szCs w:val="28"/>
              </w:rPr>
              <w:t>過去曾參加的服務活</w:t>
            </w:r>
            <w:r>
              <w:rPr>
                <w:rFonts w:ascii="標楷體" w:eastAsia="標楷體" w:hAnsi="標楷體" w:hint="eastAsia"/>
                <w:szCs w:val="28"/>
              </w:rPr>
              <w:t>動</w:t>
            </w:r>
            <w:r w:rsidRPr="00DC3F0F">
              <w:rPr>
                <w:rFonts w:ascii="標楷體" w:eastAsia="標楷體" w:hAnsi="標楷體" w:hint="eastAsia"/>
                <w:szCs w:val="28"/>
              </w:rPr>
              <w:t>(請標</w:t>
            </w:r>
            <w:proofErr w:type="gramStart"/>
            <w:r w:rsidRPr="00DC3F0F"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 w:rsidRPr="00DC3F0F">
              <w:rPr>
                <w:rFonts w:ascii="標楷體" w:eastAsia="標楷體" w:hAnsi="標楷體" w:hint="eastAsia"/>
                <w:szCs w:val="28"/>
              </w:rPr>
              <w:t>職位或組別)</w:t>
            </w:r>
          </w:p>
        </w:tc>
        <w:tc>
          <w:tcPr>
            <w:tcW w:w="3219" w:type="pct"/>
            <w:gridSpan w:val="3"/>
            <w:tcBorders>
              <w:top w:val="single" w:sz="4" w:space="0" w:color="auto"/>
            </w:tcBorders>
          </w:tcPr>
          <w:p w:rsidR="00F53628" w:rsidRPr="00D27768" w:rsidRDefault="00F53628" w:rsidP="00831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</w:tr>
      <w:tr w:rsidR="00F53628" w:rsidRPr="00DC3F0F" w:rsidTr="00831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1" w:type="pct"/>
            <w:gridSpan w:val="2"/>
          </w:tcPr>
          <w:p w:rsidR="00F53628" w:rsidRPr="00DC3F0F" w:rsidRDefault="00F53628" w:rsidP="00831249">
            <w:pPr>
              <w:rPr>
                <w:rFonts w:ascii="標楷體" w:eastAsia="標楷體" w:hAnsi="標楷體"/>
                <w:szCs w:val="28"/>
              </w:rPr>
            </w:pPr>
            <w:r w:rsidRPr="00DC3F0F">
              <w:rPr>
                <w:rFonts w:ascii="標楷體" w:eastAsia="標楷體" w:hAnsi="標楷體" w:hint="eastAsia"/>
                <w:szCs w:val="28"/>
              </w:rPr>
              <w:t>過去曾有的教學經驗</w:t>
            </w:r>
          </w:p>
        </w:tc>
        <w:tc>
          <w:tcPr>
            <w:tcW w:w="3219" w:type="pct"/>
            <w:gridSpan w:val="3"/>
            <w:shd w:val="clear" w:color="auto" w:fill="auto"/>
          </w:tcPr>
          <w:p w:rsidR="00F53628" w:rsidRPr="00DC3F0F" w:rsidRDefault="00F53628" w:rsidP="0083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</w:tr>
      <w:tr w:rsidR="00F53628" w:rsidRPr="00DC3F0F" w:rsidTr="00831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1" w:type="pct"/>
            <w:gridSpan w:val="2"/>
          </w:tcPr>
          <w:p w:rsidR="00F53628" w:rsidRPr="00DC3F0F" w:rsidRDefault="00F53628" w:rsidP="00831249">
            <w:pPr>
              <w:rPr>
                <w:rFonts w:ascii="標楷體" w:eastAsia="標楷體" w:hAnsi="標楷體"/>
                <w:szCs w:val="28"/>
              </w:rPr>
            </w:pPr>
            <w:r w:rsidRPr="00DC3F0F">
              <w:rPr>
                <w:rFonts w:ascii="標楷體" w:eastAsia="標楷體" w:hAnsi="標楷體" w:hint="eastAsia"/>
                <w:szCs w:val="28"/>
              </w:rPr>
              <w:t>對於史懷哲服務</w:t>
            </w:r>
            <w:r w:rsidRPr="005D016A">
              <w:rPr>
                <w:rFonts w:ascii="標楷體" w:eastAsia="標楷體" w:hAnsi="標楷體" w:hint="eastAsia"/>
                <w:szCs w:val="28"/>
              </w:rPr>
              <w:t>參與的動機和期</w:t>
            </w:r>
            <w:r>
              <w:rPr>
                <w:rFonts w:ascii="標楷體" w:eastAsia="標楷體" w:hAnsi="標楷體" w:hint="eastAsia"/>
                <w:szCs w:val="28"/>
              </w:rPr>
              <w:t>待</w:t>
            </w:r>
          </w:p>
        </w:tc>
        <w:tc>
          <w:tcPr>
            <w:tcW w:w="3219" w:type="pct"/>
            <w:gridSpan w:val="3"/>
            <w:shd w:val="clear" w:color="auto" w:fill="auto"/>
          </w:tcPr>
          <w:p w:rsidR="00F53628" w:rsidRPr="00DC3F0F" w:rsidRDefault="00F53628" w:rsidP="00831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</w:tr>
      <w:tr w:rsidR="00F53628" w:rsidRPr="00DC3F0F" w:rsidTr="00831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1" w:type="pct"/>
            <w:gridSpan w:val="2"/>
          </w:tcPr>
          <w:p w:rsidR="00F53628" w:rsidRPr="00DC3F0F" w:rsidRDefault="00F53628" w:rsidP="00831249">
            <w:pPr>
              <w:rPr>
                <w:rFonts w:ascii="標楷體" w:eastAsia="標楷體" w:hAnsi="標楷體"/>
                <w:szCs w:val="28"/>
              </w:rPr>
            </w:pPr>
            <w:r w:rsidRPr="00DC3F0F">
              <w:rPr>
                <w:rFonts w:ascii="標楷體" w:eastAsia="標楷體" w:hAnsi="標楷體" w:hint="eastAsia"/>
                <w:szCs w:val="28"/>
              </w:rPr>
              <w:t>願意參與的周次</w:t>
            </w:r>
            <w:r>
              <w:rPr>
                <w:rFonts w:ascii="標楷體" w:eastAsia="標楷體" w:hAnsi="標楷體" w:hint="eastAsia"/>
                <w:szCs w:val="28"/>
              </w:rPr>
              <w:t>(</w:t>
            </w:r>
            <w:r w:rsidRPr="00EA0D91">
              <w:rPr>
                <w:rFonts w:ascii="標楷體" w:eastAsia="標楷體" w:hAnsi="標楷體" w:hint="eastAsia"/>
                <w:b/>
                <w:szCs w:val="28"/>
              </w:rPr>
              <w:t>暫定</w:t>
            </w:r>
            <w:r>
              <w:rPr>
                <w:rFonts w:ascii="標楷體" w:eastAsia="標楷體" w:hAnsi="標楷體" w:hint="eastAsia"/>
                <w:szCs w:val="28"/>
              </w:rPr>
              <w:t>；</w:t>
            </w:r>
            <w:r w:rsidRPr="00DC3F0F">
              <w:rPr>
                <w:rFonts w:ascii="標楷體" w:eastAsia="標楷體" w:hAnsi="標楷體" w:hint="eastAsia"/>
                <w:szCs w:val="28"/>
              </w:rPr>
              <w:t>可複選</w:t>
            </w:r>
            <w:proofErr w:type="gramStart"/>
            <w:r w:rsidRPr="00DC3F0F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</w:p>
          <w:p w:rsidR="00F53628" w:rsidRDefault="00F53628" w:rsidP="0083124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 7/18-22</w:t>
            </w:r>
          </w:p>
          <w:p w:rsidR="00F53628" w:rsidRDefault="00F53628" w:rsidP="0083124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 7/25-29</w:t>
            </w:r>
          </w:p>
          <w:p w:rsidR="00F53628" w:rsidRDefault="00F53628" w:rsidP="0083124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 8/01-05</w:t>
            </w:r>
          </w:p>
          <w:p w:rsidR="00EA0D91" w:rsidRPr="00DC3F0F" w:rsidRDefault="00EA0D91" w:rsidP="00396B5D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4. 學期中週末(</w:t>
            </w:r>
            <w:r w:rsidR="00396B5D">
              <w:rPr>
                <w:rFonts w:ascii="標楷體" w:eastAsia="標楷體" w:hAnsi="標楷體" w:hint="eastAsia"/>
                <w:szCs w:val="28"/>
              </w:rPr>
              <w:t>五月或六月)</w:t>
            </w:r>
          </w:p>
        </w:tc>
        <w:tc>
          <w:tcPr>
            <w:tcW w:w="3219" w:type="pct"/>
            <w:gridSpan w:val="3"/>
            <w:shd w:val="clear" w:color="auto" w:fill="auto"/>
          </w:tcPr>
          <w:p w:rsidR="00F53628" w:rsidRPr="00DC3F0F" w:rsidRDefault="00F53628" w:rsidP="0083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</w:tr>
      <w:tr w:rsidR="00F53628" w:rsidRPr="00DC3F0F" w:rsidTr="0039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1" w:type="pct"/>
            <w:gridSpan w:val="2"/>
          </w:tcPr>
          <w:p w:rsidR="00F53628" w:rsidRPr="005D016A" w:rsidRDefault="00F53628" w:rsidP="0083124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個人專長及可擔任職務</w:t>
            </w:r>
            <w:r w:rsidRPr="005D016A"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Cs w:val="28"/>
              </w:rPr>
              <w:t>美工</w:t>
            </w:r>
            <w:r w:rsidRPr="005D016A">
              <w:rPr>
                <w:rFonts w:ascii="標楷體" w:eastAsia="標楷體" w:hAnsi="標楷體" w:hint="eastAsia"/>
                <w:szCs w:val="28"/>
              </w:rPr>
              <w:t>，電腦網頁，影片拍攝，文書處理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5D016A">
              <w:rPr>
                <w:rFonts w:ascii="標楷體" w:eastAsia="標楷體" w:hAnsi="標楷體" w:hint="eastAsia"/>
                <w:szCs w:val="28"/>
              </w:rPr>
              <w:t>財務管理</w:t>
            </w:r>
            <w:r>
              <w:rPr>
                <w:rFonts w:ascii="標楷體" w:eastAsia="標楷體" w:hAnsi="標楷體"/>
                <w:szCs w:val="28"/>
              </w:rPr>
              <w:t>…</w:t>
            </w:r>
            <w:r w:rsidRPr="005D016A">
              <w:rPr>
                <w:rFonts w:ascii="標楷體" w:eastAsia="標楷體" w:hAnsi="標楷體" w:hint="eastAsia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3219" w:type="pct"/>
            <w:gridSpan w:val="3"/>
            <w:shd w:val="clear" w:color="auto" w:fill="auto"/>
          </w:tcPr>
          <w:p w:rsidR="00F53628" w:rsidRPr="00DC3F0F" w:rsidRDefault="00F53628" w:rsidP="00831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</w:p>
        </w:tc>
      </w:tr>
      <w:tr w:rsidR="00F53628" w:rsidRPr="00DC3F0F" w:rsidTr="00831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F53628" w:rsidRPr="002008FE" w:rsidRDefault="00F53628" w:rsidP="00831249">
            <w:pPr>
              <w:rPr>
                <w:rFonts w:ascii="標楷體" w:eastAsia="標楷體" w:hAnsi="標楷體"/>
                <w:b/>
                <w:szCs w:val="24"/>
              </w:rPr>
            </w:pPr>
            <w:r w:rsidRPr="002008FE">
              <w:rPr>
                <w:rFonts w:ascii="標楷體" w:eastAsia="標楷體" w:hAnsi="標楷體" w:hint="eastAsia"/>
                <w:b/>
                <w:szCs w:val="24"/>
              </w:rPr>
              <w:t>注意事項：</w:t>
            </w:r>
          </w:p>
          <w:p w:rsidR="00F53628" w:rsidRDefault="00F53628" w:rsidP="008312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1.認證服務時數</w:t>
            </w:r>
            <w:r w:rsidR="00D453A4">
              <w:rPr>
                <w:rFonts w:ascii="標楷體" w:eastAsia="標楷體" w:hAnsi="標楷體" w:hint="eastAsia"/>
                <w:szCs w:val="24"/>
              </w:rPr>
              <w:t>原則上以二三類為主,依導師規定彈性認定。</w:t>
            </w:r>
          </w:p>
          <w:p w:rsidR="00F53628" w:rsidRDefault="00F53628" w:rsidP="0083124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2.第1點所述認證之服務時數，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均不包含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前置作業時數。</w:t>
            </w:r>
          </w:p>
          <w:p w:rsidR="00F53628" w:rsidRDefault="00F53628" w:rsidP="008312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3.史懷哲活動結束後，將會於9月初辦理成果展，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請預留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時間準備。</w:t>
            </w:r>
          </w:p>
          <w:p w:rsidR="00F53628" w:rsidRDefault="00F53628" w:rsidP="008312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2008FE">
              <w:rPr>
                <w:rFonts w:ascii="標楷體" w:eastAsia="標楷體" w:hAnsi="標楷體" w:hint="eastAsia"/>
                <w:szCs w:val="24"/>
              </w:rPr>
              <w:t>欲報名同學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2008FE">
              <w:rPr>
                <w:rFonts w:ascii="標楷體" w:eastAsia="標楷體" w:hAnsi="標楷體" w:hint="eastAsia"/>
                <w:szCs w:val="24"/>
              </w:rPr>
              <w:t>請於</w:t>
            </w:r>
            <w:r>
              <w:rPr>
                <w:rFonts w:ascii="標楷體" w:eastAsia="標楷體" w:hAnsi="標楷體" w:hint="eastAsia"/>
                <w:szCs w:val="24"/>
              </w:rPr>
              <w:t>3月2</w:t>
            </w:r>
            <w:r w:rsidR="003E6AB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2008FE">
              <w:rPr>
                <w:rFonts w:ascii="標楷體" w:eastAsia="標楷體" w:hAnsi="標楷體" w:hint="eastAsia"/>
                <w:szCs w:val="24"/>
              </w:rPr>
              <w:t>下午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008FE">
              <w:rPr>
                <w:rFonts w:ascii="標楷體" w:eastAsia="標楷體" w:hAnsi="標楷體" w:hint="eastAsia"/>
                <w:szCs w:val="24"/>
              </w:rPr>
              <w:t>點前</w:t>
            </w:r>
            <w:r>
              <w:rPr>
                <w:rFonts w:ascii="標楷體" w:eastAsia="標楷體" w:hAnsi="標楷體" w:hint="eastAsia"/>
                <w:szCs w:val="24"/>
              </w:rPr>
              <w:t>至師培中心辦公室(教育館ED304)給</w:t>
            </w:r>
            <w:r w:rsidRPr="002008FE">
              <w:rPr>
                <w:rFonts w:ascii="標楷體" w:eastAsia="標楷體" w:hAnsi="標楷體" w:hint="eastAsia"/>
                <w:szCs w:val="24"/>
              </w:rPr>
              <w:t>陳心華助理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53628" w:rsidRPr="002008FE" w:rsidRDefault="00F53628" w:rsidP="00831249">
            <w:pPr>
              <w:ind w:righ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聯絡電話:02-26215656 #2122/2124</w:t>
            </w:r>
          </w:p>
        </w:tc>
      </w:tr>
    </w:tbl>
    <w:p w:rsidR="00F53628" w:rsidRPr="00F53628" w:rsidRDefault="00F53628" w:rsidP="003E6AB1">
      <w:pPr>
        <w:widowControl/>
        <w:spacing w:after="150"/>
        <w:ind w:left="482"/>
        <w:outlineLvl w:val="2"/>
        <w:rPr>
          <w:rFonts w:ascii="標楷體" w:eastAsia="標楷體" w:hAnsi="標楷體"/>
          <w:color w:val="000000" w:themeColor="text1"/>
          <w:szCs w:val="24"/>
        </w:rPr>
      </w:pPr>
      <w:bookmarkStart w:id="3" w:name="_GoBack"/>
      <w:bookmarkEnd w:id="3"/>
    </w:p>
    <w:sectPr w:rsidR="00F53628" w:rsidRPr="00F53628" w:rsidSect="008271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6D" w:rsidRDefault="005C536D" w:rsidP="008E1F10">
      <w:r>
        <w:separator/>
      </w:r>
    </w:p>
  </w:endnote>
  <w:endnote w:type="continuationSeparator" w:id="0">
    <w:p w:rsidR="005C536D" w:rsidRDefault="005C536D" w:rsidP="008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6D" w:rsidRDefault="005C536D" w:rsidP="008E1F10">
      <w:r>
        <w:separator/>
      </w:r>
    </w:p>
  </w:footnote>
  <w:footnote w:type="continuationSeparator" w:id="0">
    <w:p w:rsidR="005C536D" w:rsidRDefault="005C536D" w:rsidP="008E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13FC"/>
    <w:multiLevelType w:val="hybridMultilevel"/>
    <w:tmpl w:val="DD9096A0"/>
    <w:lvl w:ilvl="0" w:tplc="6E12F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6A75DF"/>
    <w:multiLevelType w:val="hybridMultilevel"/>
    <w:tmpl w:val="EC0ADE26"/>
    <w:lvl w:ilvl="0" w:tplc="E6E2F212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1D20B16A">
      <w:start w:val="1"/>
      <w:numFmt w:val="taiwaneseCountingThousand"/>
      <w:lvlText w:val="(%2)"/>
      <w:lvlJc w:val="left"/>
      <w:pPr>
        <w:ind w:left="960" w:hanging="480"/>
      </w:pPr>
      <w:rPr>
        <w:rFonts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4D"/>
    <w:rsid w:val="00025C83"/>
    <w:rsid w:val="000A5413"/>
    <w:rsid w:val="00116C9C"/>
    <w:rsid w:val="00201A70"/>
    <w:rsid w:val="00231A4A"/>
    <w:rsid w:val="002655A1"/>
    <w:rsid w:val="002F3735"/>
    <w:rsid w:val="00396B5D"/>
    <w:rsid w:val="0039766C"/>
    <w:rsid w:val="003E6AB1"/>
    <w:rsid w:val="003E7E81"/>
    <w:rsid w:val="0040614D"/>
    <w:rsid w:val="00467873"/>
    <w:rsid w:val="004D50F1"/>
    <w:rsid w:val="00580902"/>
    <w:rsid w:val="005B5332"/>
    <w:rsid w:val="005C536D"/>
    <w:rsid w:val="005D75C7"/>
    <w:rsid w:val="005F4F4A"/>
    <w:rsid w:val="00607F47"/>
    <w:rsid w:val="006875DF"/>
    <w:rsid w:val="00691B50"/>
    <w:rsid w:val="006C0974"/>
    <w:rsid w:val="00716BB0"/>
    <w:rsid w:val="008271B5"/>
    <w:rsid w:val="00884510"/>
    <w:rsid w:val="008A1818"/>
    <w:rsid w:val="008E1F10"/>
    <w:rsid w:val="00932C86"/>
    <w:rsid w:val="00A376C1"/>
    <w:rsid w:val="00A421D1"/>
    <w:rsid w:val="00A90DCE"/>
    <w:rsid w:val="00B56A90"/>
    <w:rsid w:val="00B60981"/>
    <w:rsid w:val="00BA6163"/>
    <w:rsid w:val="00BC1435"/>
    <w:rsid w:val="00C27AE4"/>
    <w:rsid w:val="00C934C1"/>
    <w:rsid w:val="00C948D1"/>
    <w:rsid w:val="00D277CC"/>
    <w:rsid w:val="00D453A4"/>
    <w:rsid w:val="00D673B6"/>
    <w:rsid w:val="00DE0EB2"/>
    <w:rsid w:val="00EA0D91"/>
    <w:rsid w:val="00EB43FA"/>
    <w:rsid w:val="00F216A5"/>
    <w:rsid w:val="00F53628"/>
    <w:rsid w:val="00FB2832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0614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0614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948D1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C948D1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List Paragraph"/>
    <w:basedOn w:val="a"/>
    <w:uiPriority w:val="34"/>
    <w:qFormat/>
    <w:rsid w:val="00C934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E1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1F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1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1F10"/>
    <w:rPr>
      <w:sz w:val="20"/>
      <w:szCs w:val="20"/>
    </w:rPr>
  </w:style>
  <w:style w:type="character" w:styleId="aa">
    <w:name w:val="Hyperlink"/>
    <w:basedOn w:val="a0"/>
    <w:uiPriority w:val="99"/>
    <w:unhideWhenUsed/>
    <w:rsid w:val="00607F4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16C9C"/>
    <w:rPr>
      <w:color w:val="954F72" w:themeColor="followedHyperlink"/>
      <w:u w:val="single"/>
    </w:rPr>
  </w:style>
  <w:style w:type="table" w:styleId="-3">
    <w:name w:val="Light Grid Accent 3"/>
    <w:basedOn w:val="a1"/>
    <w:uiPriority w:val="62"/>
    <w:rsid w:val="00F5362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0614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0614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948D1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C948D1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List Paragraph"/>
    <w:basedOn w:val="a"/>
    <w:uiPriority w:val="34"/>
    <w:qFormat/>
    <w:rsid w:val="00C934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E1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1F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1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1F10"/>
    <w:rPr>
      <w:sz w:val="20"/>
      <w:szCs w:val="20"/>
    </w:rPr>
  </w:style>
  <w:style w:type="character" w:styleId="aa">
    <w:name w:val="Hyperlink"/>
    <w:basedOn w:val="a0"/>
    <w:uiPriority w:val="99"/>
    <w:unhideWhenUsed/>
    <w:rsid w:val="00607F4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16C9C"/>
    <w:rPr>
      <w:color w:val="954F72" w:themeColor="followedHyperlink"/>
      <w:u w:val="single"/>
    </w:rPr>
  </w:style>
  <w:style w:type="table" w:styleId="-3">
    <w:name w:val="Light Grid Accent 3"/>
    <w:basedOn w:val="a1"/>
    <w:uiPriority w:val="62"/>
    <w:rsid w:val="00F5362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roll.tk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TKU</cp:lastModifiedBy>
  <cp:revision>8</cp:revision>
  <cp:lastPrinted>2017-03-09T02:35:00Z</cp:lastPrinted>
  <dcterms:created xsi:type="dcterms:W3CDTF">2018-03-12T08:11:00Z</dcterms:created>
  <dcterms:modified xsi:type="dcterms:W3CDTF">2018-03-13T08:10:00Z</dcterms:modified>
</cp:coreProperties>
</file>