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E4" w:rsidRPr="000A0708" w:rsidRDefault="006634B0" w:rsidP="005A04E4">
      <w:pPr>
        <w:spacing w:line="600" w:lineRule="exact"/>
        <w:jc w:val="center"/>
        <w:rPr>
          <w:rFonts w:ascii="微軟正黑體" w:eastAsia="微軟正黑體" w:hAnsi="微軟正黑體"/>
          <w:b/>
          <w:sz w:val="44"/>
        </w:rPr>
      </w:pPr>
      <w:r>
        <w:rPr>
          <w:rFonts w:ascii="微軟正黑體" w:eastAsia="微軟正黑體" w:hAnsi="微軟正黑體" w:hint="eastAsia"/>
          <w:b/>
          <w:noProof/>
          <w:sz w:val="44"/>
        </w:rPr>
        <mc:AlternateContent>
          <mc:Choice Requires="wps">
            <w:drawing>
              <wp:anchor distT="0" distB="0" distL="114300" distR="114300" simplePos="0" relativeHeight="251659264" behindDoc="0" locked="0" layoutInCell="1" allowOverlap="1">
                <wp:simplePos x="0" y="0"/>
                <wp:positionH relativeFrom="column">
                  <wp:posOffset>5419090</wp:posOffset>
                </wp:positionH>
                <wp:positionV relativeFrom="paragraph">
                  <wp:posOffset>-520065</wp:posOffset>
                </wp:positionV>
                <wp:extent cx="632460" cy="297180"/>
                <wp:effectExtent l="0" t="0" r="15240" b="26670"/>
                <wp:wrapNone/>
                <wp:docPr id="1" name="文字方塊 1"/>
                <wp:cNvGraphicFramePr/>
                <a:graphic xmlns:a="http://schemas.openxmlformats.org/drawingml/2006/main">
                  <a:graphicData uri="http://schemas.microsoft.com/office/word/2010/wordprocessingShape">
                    <wps:wsp>
                      <wps:cNvSpPr txBox="1"/>
                      <wps:spPr>
                        <a:xfrm>
                          <a:off x="0" y="0"/>
                          <a:ext cx="6324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4B0" w:rsidRPr="006634B0" w:rsidRDefault="006634B0">
                            <w:pPr>
                              <w:rPr>
                                <w:b/>
                              </w:rPr>
                            </w:pPr>
                            <w:r w:rsidRPr="006634B0">
                              <w:rPr>
                                <w:rFonts w:hint="eastAsia"/>
                                <w:b/>
                              </w:rPr>
                              <w:t>附件</w:t>
                            </w:r>
                            <w:r w:rsidRPr="006634B0">
                              <w:rPr>
                                <w:rFonts w:hint="eastAsia"/>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6.7pt;margin-top:-40.95pt;width:49.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" fillcolor="white [3201]" strokeweight=".5pt">
                <v:textbox>
                  <w:txbxContent>
                    <w:p w:rsidR="006634B0" w:rsidRPr="006634B0" w:rsidRDefault="006634B0">
                      <w:pPr>
                        <w:rPr>
                          <w:b/>
                        </w:rPr>
                      </w:pPr>
                      <w:r w:rsidRPr="006634B0">
                        <w:rPr>
                          <w:rFonts w:hint="eastAsia"/>
                          <w:b/>
                        </w:rPr>
                        <w:t>附件</w:t>
                      </w:r>
                      <w:r w:rsidRPr="006634B0">
                        <w:rPr>
                          <w:rFonts w:hint="eastAsia"/>
                          <w:b/>
                        </w:rPr>
                        <w:t>1</w:t>
                      </w:r>
                    </w:p>
                  </w:txbxContent>
                </v:textbox>
              </v:shape>
            </w:pict>
          </mc:Fallback>
        </mc:AlternateContent>
      </w:r>
      <w:r w:rsidR="005A04E4" w:rsidRPr="000A0708">
        <w:rPr>
          <w:rFonts w:ascii="微軟正黑體" w:eastAsia="微軟正黑體" w:hAnsi="微軟正黑體" w:hint="eastAsia"/>
          <w:b/>
          <w:sz w:val="44"/>
        </w:rPr>
        <w:t>105學年度精進師資素質暨精緻特色發展計畫成果發表會</w:t>
      </w:r>
    </w:p>
    <w:p w:rsidR="005A04E4" w:rsidRPr="00160CDC" w:rsidRDefault="005A04E4" w:rsidP="005A04E4">
      <w:pPr>
        <w:spacing w:line="440" w:lineRule="exact"/>
        <w:rPr>
          <w:rFonts w:ascii="微軟正黑體" w:eastAsia="微軟正黑體" w:hAnsi="微軟正黑體"/>
          <w:b/>
          <w:sz w:val="28"/>
          <w:szCs w:val="28"/>
        </w:rPr>
      </w:pPr>
      <w:r w:rsidRPr="00160CDC">
        <w:rPr>
          <w:rFonts w:ascii="微軟正黑體" w:eastAsia="微軟正黑體" w:hAnsi="微軟正黑體" w:hint="eastAsia"/>
          <w:b/>
          <w:sz w:val="28"/>
          <w:szCs w:val="28"/>
        </w:rPr>
        <w:t>時間：106年6月15日(星期四)</w:t>
      </w:r>
    </w:p>
    <w:p w:rsidR="005A04E4" w:rsidRPr="00160CDC" w:rsidRDefault="005A04E4" w:rsidP="005A04E4">
      <w:pPr>
        <w:spacing w:line="440" w:lineRule="exact"/>
        <w:rPr>
          <w:rFonts w:ascii="微軟正黑體" w:eastAsia="微軟正黑體" w:hAnsi="微軟正黑體"/>
          <w:b/>
          <w:sz w:val="28"/>
          <w:szCs w:val="28"/>
        </w:rPr>
      </w:pPr>
      <w:r w:rsidRPr="00160CDC">
        <w:rPr>
          <w:rFonts w:ascii="微軟正黑體" w:eastAsia="微軟正黑體" w:hAnsi="微軟正黑體" w:hint="eastAsia"/>
          <w:b/>
          <w:sz w:val="28"/>
          <w:szCs w:val="28"/>
        </w:rPr>
        <w:t>地點：國立臺北教育大學篤行樓6樓601國際會議廳</w:t>
      </w:r>
    </w:p>
    <w:tbl>
      <w:tblPr>
        <w:tblStyle w:val="a3"/>
        <w:tblW w:w="10495"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6554"/>
        <w:gridCol w:w="2551"/>
      </w:tblGrid>
      <w:tr w:rsidR="005A04E4" w:rsidTr="00160CDC">
        <w:trPr>
          <w:trHeight w:val="456"/>
          <w:tblHeader/>
        </w:trPr>
        <w:tc>
          <w:tcPr>
            <w:tcW w:w="1390" w:type="dxa"/>
            <w:tcBorders>
              <w:top w:val="single" w:sz="4" w:space="0" w:color="auto"/>
              <w:bottom w:val="single" w:sz="4" w:space="0" w:color="auto"/>
              <w:right w:val="single" w:sz="4" w:space="0" w:color="auto"/>
            </w:tcBorders>
            <w:shd w:val="clear" w:color="auto" w:fill="D9D9D9" w:themeFill="background1" w:themeFillShade="D9"/>
          </w:tcPr>
          <w:p w:rsidR="005A04E4" w:rsidRPr="005A04E4" w:rsidRDefault="005A04E4" w:rsidP="006C0918">
            <w:pPr>
              <w:jc w:val="center"/>
              <w:rPr>
                <w:rFonts w:ascii="微軟正黑體" w:eastAsia="微軟正黑體" w:hAnsi="微軟正黑體"/>
              </w:rPr>
            </w:pPr>
            <w:r w:rsidRPr="005A04E4">
              <w:rPr>
                <w:rFonts w:ascii="微軟正黑體" w:eastAsia="微軟正黑體" w:hAnsi="微軟正黑體" w:hint="eastAsia"/>
              </w:rPr>
              <w:t>時間</w:t>
            </w:r>
          </w:p>
        </w:tc>
        <w:tc>
          <w:tcPr>
            <w:tcW w:w="6554" w:type="dxa"/>
            <w:tcBorders>
              <w:top w:val="single" w:sz="4" w:space="0" w:color="auto"/>
              <w:left w:val="single" w:sz="4" w:space="0" w:color="auto"/>
              <w:bottom w:val="single" w:sz="4" w:space="0" w:color="auto"/>
            </w:tcBorders>
            <w:shd w:val="clear" w:color="auto" w:fill="D9D9D9" w:themeFill="background1" w:themeFillShade="D9"/>
          </w:tcPr>
          <w:p w:rsidR="005A04E4" w:rsidRPr="005A04E4" w:rsidRDefault="005A04E4" w:rsidP="006C0918">
            <w:pPr>
              <w:jc w:val="center"/>
              <w:rPr>
                <w:rFonts w:ascii="微軟正黑體" w:eastAsia="微軟正黑體" w:hAnsi="微軟正黑體"/>
              </w:rPr>
            </w:pPr>
            <w:r w:rsidRPr="005A04E4">
              <w:rPr>
                <w:rFonts w:ascii="微軟正黑體" w:eastAsia="微軟正黑體" w:hAnsi="微軟正黑體" w:hint="eastAsia"/>
              </w:rPr>
              <w:t>議程</w:t>
            </w:r>
          </w:p>
        </w:tc>
        <w:tc>
          <w:tcPr>
            <w:tcW w:w="2551" w:type="dxa"/>
            <w:tcBorders>
              <w:top w:val="single" w:sz="4" w:space="0" w:color="auto"/>
              <w:bottom w:val="single" w:sz="4" w:space="0" w:color="auto"/>
            </w:tcBorders>
            <w:shd w:val="clear" w:color="auto" w:fill="D9D9D9" w:themeFill="background1" w:themeFillShade="D9"/>
          </w:tcPr>
          <w:p w:rsidR="005A04E4" w:rsidRDefault="005A04E4" w:rsidP="006C0918">
            <w:pPr>
              <w:jc w:val="center"/>
              <w:rPr>
                <w:rFonts w:ascii="微軟正黑體" w:eastAsia="微軟正黑體" w:hAnsi="微軟正黑體"/>
              </w:rPr>
            </w:pPr>
            <w:r>
              <w:rPr>
                <w:rFonts w:ascii="微軟正黑體" w:eastAsia="微軟正黑體" w:hAnsi="微軟正黑體" w:hint="eastAsia"/>
              </w:rPr>
              <w:t>地點</w:t>
            </w:r>
          </w:p>
        </w:tc>
      </w:tr>
      <w:tr w:rsidR="005A04E4" w:rsidTr="005A04E4">
        <w:trPr>
          <w:trHeight w:val="438"/>
        </w:trPr>
        <w:tc>
          <w:tcPr>
            <w:tcW w:w="1390" w:type="dxa"/>
            <w:tcBorders>
              <w:top w:val="single" w:sz="4" w:space="0" w:color="auto"/>
              <w:bottom w:val="single" w:sz="4" w:space="0" w:color="auto"/>
              <w:right w:val="single" w:sz="4" w:space="0" w:color="auto"/>
            </w:tcBorders>
            <w:vAlign w:val="center"/>
          </w:tcPr>
          <w:p w:rsidR="005A04E4" w:rsidRPr="005A04E4" w:rsidRDefault="005A04E4" w:rsidP="005A04E4">
            <w:pPr>
              <w:spacing w:line="440" w:lineRule="exact"/>
              <w:jc w:val="center"/>
              <w:rPr>
                <w:rFonts w:ascii="Times New Roman" w:eastAsia="微軟正黑體" w:hAnsi="Times New Roman"/>
                <w:szCs w:val="28"/>
              </w:rPr>
            </w:pPr>
            <w:r w:rsidRPr="005A04E4">
              <w:rPr>
                <w:rFonts w:ascii="Times New Roman" w:eastAsia="微軟正黑體" w:hAnsi="Times New Roman" w:hint="eastAsia"/>
                <w:szCs w:val="28"/>
              </w:rPr>
              <w:t>09:00-09:30</w:t>
            </w:r>
          </w:p>
        </w:tc>
        <w:tc>
          <w:tcPr>
            <w:tcW w:w="6554" w:type="dxa"/>
            <w:tcBorders>
              <w:top w:val="single" w:sz="4" w:space="0" w:color="auto"/>
              <w:left w:val="single" w:sz="4" w:space="0" w:color="auto"/>
              <w:bottom w:val="single" w:sz="4" w:space="0" w:color="auto"/>
            </w:tcBorders>
            <w:vAlign w:val="center"/>
          </w:tcPr>
          <w:p w:rsidR="005A04E4" w:rsidRPr="005A04E4" w:rsidRDefault="005A04E4" w:rsidP="005A04E4">
            <w:pPr>
              <w:spacing w:line="440" w:lineRule="exact"/>
              <w:jc w:val="both"/>
              <w:rPr>
                <w:rFonts w:ascii="微軟正黑體" w:eastAsia="微軟正黑體" w:hAnsi="微軟正黑體"/>
              </w:rPr>
            </w:pPr>
            <w:r w:rsidRPr="005A04E4">
              <w:rPr>
                <w:rFonts w:ascii="微軟正黑體" w:eastAsia="微軟正黑體" w:hAnsi="微軟正黑體" w:hint="eastAsia"/>
                <w:sz w:val="28"/>
              </w:rPr>
              <w:t>報到</w:t>
            </w:r>
          </w:p>
        </w:tc>
        <w:tc>
          <w:tcPr>
            <w:tcW w:w="2551" w:type="dxa"/>
            <w:tcBorders>
              <w:top w:val="single" w:sz="4" w:space="0" w:color="auto"/>
              <w:bottom w:val="single" w:sz="4" w:space="0" w:color="auto"/>
            </w:tcBorders>
          </w:tcPr>
          <w:p w:rsidR="005A04E4" w:rsidRDefault="005A04E4" w:rsidP="005A04E4">
            <w:pPr>
              <w:spacing w:line="440" w:lineRule="exact"/>
              <w:rPr>
                <w:rFonts w:ascii="微軟正黑體" w:eastAsia="微軟正黑體" w:hAnsi="微軟正黑體"/>
              </w:rPr>
            </w:pPr>
            <w:r>
              <w:rPr>
                <w:rFonts w:ascii="微軟正黑體" w:eastAsia="微軟正黑體" w:hAnsi="微軟正黑體" w:hint="eastAsia"/>
              </w:rPr>
              <w:t>篤行樓1樓</w:t>
            </w:r>
          </w:p>
        </w:tc>
      </w:tr>
      <w:tr w:rsidR="005A04E4" w:rsidRPr="005A04E4" w:rsidTr="005A04E4">
        <w:trPr>
          <w:trHeight w:val="548"/>
        </w:trPr>
        <w:tc>
          <w:tcPr>
            <w:tcW w:w="1390" w:type="dxa"/>
            <w:tcBorders>
              <w:top w:val="single" w:sz="4" w:space="0" w:color="auto"/>
              <w:bottom w:val="single" w:sz="4" w:space="0" w:color="auto"/>
              <w:right w:val="single" w:sz="4" w:space="0" w:color="auto"/>
            </w:tcBorders>
            <w:vAlign w:val="center"/>
          </w:tcPr>
          <w:p w:rsidR="005A04E4" w:rsidRPr="005A04E4" w:rsidRDefault="005A04E4" w:rsidP="005A04E4">
            <w:pPr>
              <w:spacing w:line="440" w:lineRule="exact"/>
              <w:jc w:val="center"/>
              <w:rPr>
                <w:rFonts w:ascii="Times New Roman" w:eastAsia="微軟正黑體" w:hAnsi="Times New Roman"/>
                <w:szCs w:val="28"/>
              </w:rPr>
            </w:pPr>
            <w:r w:rsidRPr="005A04E4">
              <w:rPr>
                <w:rFonts w:ascii="Times New Roman" w:eastAsia="微軟正黑體" w:hAnsi="Times New Roman" w:hint="eastAsia"/>
                <w:szCs w:val="28"/>
              </w:rPr>
              <w:t>09:30-09</w:t>
            </w:r>
            <w:r w:rsidRPr="005A04E4">
              <w:rPr>
                <w:rFonts w:ascii="Times New Roman" w:eastAsia="微軟正黑體" w:hAnsi="Times New Roman"/>
                <w:szCs w:val="28"/>
              </w:rPr>
              <w:t>:</w:t>
            </w:r>
            <w:r w:rsidRPr="005A04E4">
              <w:rPr>
                <w:rFonts w:ascii="Times New Roman" w:eastAsia="微軟正黑體" w:hAnsi="Times New Roman" w:hint="eastAsia"/>
                <w:szCs w:val="28"/>
              </w:rPr>
              <w:t>5</w:t>
            </w:r>
            <w:r w:rsidRPr="005A04E4">
              <w:rPr>
                <w:rFonts w:ascii="Times New Roman" w:eastAsia="微軟正黑體" w:hAnsi="Times New Roman"/>
                <w:szCs w:val="28"/>
              </w:rPr>
              <w:t>0</w:t>
            </w:r>
          </w:p>
        </w:tc>
        <w:tc>
          <w:tcPr>
            <w:tcW w:w="6554" w:type="dxa"/>
            <w:tcBorders>
              <w:top w:val="single" w:sz="4" w:space="0" w:color="auto"/>
              <w:left w:val="single" w:sz="4" w:space="0" w:color="auto"/>
              <w:bottom w:val="single" w:sz="4" w:space="0" w:color="auto"/>
            </w:tcBorders>
          </w:tcPr>
          <w:p w:rsidR="005A04E4" w:rsidRPr="005A04E4" w:rsidRDefault="005A04E4" w:rsidP="005A04E4">
            <w:pPr>
              <w:spacing w:line="440" w:lineRule="exact"/>
              <w:rPr>
                <w:rFonts w:ascii="Times New Roman" w:eastAsia="微軟正黑體" w:hAnsi="Times New Roman"/>
                <w:szCs w:val="28"/>
              </w:rPr>
            </w:pPr>
            <w:r w:rsidRPr="005A04E4">
              <w:rPr>
                <w:rFonts w:ascii="Times New Roman" w:eastAsia="微軟正黑體" w:hAnsi="Times New Roman" w:hint="eastAsia"/>
                <w:szCs w:val="28"/>
              </w:rPr>
              <w:t>【開幕式】</w:t>
            </w:r>
          </w:p>
        </w:tc>
        <w:tc>
          <w:tcPr>
            <w:tcW w:w="2551" w:type="dxa"/>
            <w:tcBorders>
              <w:top w:val="single" w:sz="4" w:space="0" w:color="auto"/>
              <w:bottom w:val="single" w:sz="4" w:space="0" w:color="auto"/>
            </w:tcBorders>
            <w:vAlign w:val="center"/>
          </w:tcPr>
          <w:p w:rsidR="005A04E4" w:rsidRPr="005A04E4" w:rsidRDefault="005A04E4" w:rsidP="005A04E4">
            <w:pPr>
              <w:spacing w:line="440" w:lineRule="exact"/>
              <w:jc w:val="both"/>
              <w:rPr>
                <w:rFonts w:ascii="Times New Roman" w:eastAsia="微軟正黑體" w:hAnsi="Times New Roman"/>
                <w:szCs w:val="28"/>
              </w:rPr>
            </w:pPr>
            <w:r w:rsidRPr="005A04E4">
              <w:rPr>
                <w:rFonts w:ascii="Times New Roman" w:eastAsia="微軟正黑體" w:hAnsi="Times New Roman" w:hint="eastAsia"/>
                <w:szCs w:val="28"/>
              </w:rPr>
              <w:t>國際會議廳</w:t>
            </w:r>
            <w:r w:rsidRPr="005A04E4">
              <w:rPr>
                <w:rFonts w:ascii="Times New Roman" w:eastAsia="微軟正黑體" w:hAnsi="Times New Roman" w:hint="eastAsia"/>
                <w:szCs w:val="28"/>
              </w:rPr>
              <w:t>(</w:t>
            </w:r>
            <w:r w:rsidRPr="007651A9">
              <w:rPr>
                <w:rFonts w:ascii="Times New Roman" w:eastAsia="微軟正黑體" w:hAnsi="Times New Roman" w:hint="eastAsia"/>
                <w:szCs w:val="28"/>
              </w:rPr>
              <w:t>Y601</w:t>
            </w:r>
            <w:r w:rsidRPr="005A04E4">
              <w:rPr>
                <w:rFonts w:ascii="Times New Roman" w:eastAsia="微軟正黑體" w:hAnsi="Times New Roman" w:hint="eastAsia"/>
                <w:szCs w:val="28"/>
              </w:rPr>
              <w:t>)</w:t>
            </w:r>
          </w:p>
        </w:tc>
      </w:tr>
      <w:tr w:rsidR="005A04E4" w:rsidRPr="005A04E4" w:rsidTr="005A04E4">
        <w:trPr>
          <w:trHeight w:val="388"/>
        </w:trPr>
        <w:tc>
          <w:tcPr>
            <w:tcW w:w="1390" w:type="dxa"/>
            <w:tcBorders>
              <w:top w:val="single" w:sz="4" w:space="0" w:color="auto"/>
              <w:bottom w:val="single" w:sz="4" w:space="0" w:color="auto"/>
              <w:right w:val="single" w:sz="4" w:space="0" w:color="auto"/>
            </w:tcBorders>
            <w:vAlign w:val="center"/>
          </w:tcPr>
          <w:p w:rsidR="005A04E4" w:rsidRPr="005A04E4" w:rsidRDefault="005A04E4" w:rsidP="005A04E4">
            <w:pPr>
              <w:spacing w:line="440" w:lineRule="exact"/>
              <w:jc w:val="center"/>
              <w:rPr>
                <w:rFonts w:ascii="Times New Roman" w:eastAsia="微軟正黑體" w:hAnsi="Times New Roman"/>
                <w:szCs w:val="28"/>
              </w:rPr>
            </w:pPr>
            <w:r w:rsidRPr="005A04E4">
              <w:rPr>
                <w:rFonts w:ascii="Times New Roman" w:eastAsia="微軟正黑體" w:hAnsi="Times New Roman" w:hint="eastAsia"/>
                <w:szCs w:val="28"/>
              </w:rPr>
              <w:t>09:50-11:</w:t>
            </w:r>
            <w:r w:rsidRPr="005A04E4">
              <w:rPr>
                <w:rFonts w:ascii="Times New Roman" w:eastAsia="微軟正黑體" w:hAnsi="Times New Roman"/>
                <w:szCs w:val="28"/>
              </w:rPr>
              <w:t>2</w:t>
            </w:r>
            <w:r w:rsidRPr="005A04E4">
              <w:rPr>
                <w:rFonts w:ascii="Times New Roman" w:eastAsia="微軟正黑體" w:hAnsi="Times New Roman" w:hint="eastAsia"/>
                <w:szCs w:val="28"/>
              </w:rPr>
              <w:t>0</w:t>
            </w:r>
          </w:p>
        </w:tc>
        <w:tc>
          <w:tcPr>
            <w:tcW w:w="6554" w:type="dxa"/>
            <w:tcBorders>
              <w:top w:val="single" w:sz="4" w:space="0" w:color="auto"/>
              <w:left w:val="single" w:sz="4" w:space="0" w:color="auto"/>
              <w:bottom w:val="single" w:sz="4" w:space="0" w:color="auto"/>
            </w:tcBorders>
          </w:tcPr>
          <w:p w:rsidR="005A04E4" w:rsidRPr="005A04E4" w:rsidRDefault="005A04E4" w:rsidP="005A04E4">
            <w:pPr>
              <w:spacing w:line="440" w:lineRule="exact"/>
              <w:rPr>
                <w:rFonts w:ascii="Times New Roman" w:eastAsia="微軟正黑體" w:hAnsi="Times New Roman"/>
                <w:szCs w:val="28"/>
              </w:rPr>
            </w:pPr>
            <w:r w:rsidRPr="005A04E4">
              <w:rPr>
                <w:rFonts w:ascii="Times New Roman" w:eastAsia="微軟正黑體" w:hAnsi="Times New Roman" w:hint="eastAsia"/>
                <w:szCs w:val="28"/>
              </w:rPr>
              <w:t>【綜合成果報告及意見交流】</w:t>
            </w:r>
          </w:p>
        </w:tc>
        <w:tc>
          <w:tcPr>
            <w:tcW w:w="2551" w:type="dxa"/>
            <w:tcBorders>
              <w:top w:val="single" w:sz="4" w:space="0" w:color="auto"/>
              <w:bottom w:val="single" w:sz="4" w:space="0" w:color="auto"/>
            </w:tcBorders>
            <w:vAlign w:val="center"/>
          </w:tcPr>
          <w:p w:rsidR="005A04E4" w:rsidRPr="005A04E4" w:rsidRDefault="005A04E4" w:rsidP="005A04E4">
            <w:pPr>
              <w:spacing w:line="440" w:lineRule="exact"/>
              <w:jc w:val="both"/>
              <w:rPr>
                <w:rFonts w:ascii="Times New Roman" w:eastAsia="微軟正黑體" w:hAnsi="Times New Roman"/>
                <w:szCs w:val="28"/>
              </w:rPr>
            </w:pPr>
            <w:r w:rsidRPr="005A04E4">
              <w:rPr>
                <w:rFonts w:ascii="Times New Roman" w:eastAsia="微軟正黑體" w:hAnsi="Times New Roman" w:hint="eastAsia"/>
                <w:szCs w:val="28"/>
              </w:rPr>
              <w:t>國際會議廳</w:t>
            </w:r>
            <w:r w:rsidRPr="005A04E4">
              <w:rPr>
                <w:rFonts w:ascii="Times New Roman" w:eastAsia="微軟正黑體" w:hAnsi="Times New Roman" w:hint="eastAsia"/>
                <w:szCs w:val="28"/>
              </w:rPr>
              <w:t>(</w:t>
            </w:r>
            <w:r w:rsidRPr="007651A9">
              <w:rPr>
                <w:rFonts w:ascii="Times New Roman" w:eastAsia="微軟正黑體" w:hAnsi="Times New Roman" w:hint="eastAsia"/>
                <w:szCs w:val="28"/>
              </w:rPr>
              <w:t>Y601</w:t>
            </w:r>
            <w:r w:rsidRPr="005A04E4">
              <w:rPr>
                <w:rFonts w:ascii="Times New Roman" w:eastAsia="微軟正黑體" w:hAnsi="Times New Roman" w:hint="eastAsia"/>
                <w:szCs w:val="28"/>
              </w:rPr>
              <w:t>)</w:t>
            </w:r>
          </w:p>
        </w:tc>
      </w:tr>
      <w:tr w:rsidR="005A04E4" w:rsidRPr="005A04E4" w:rsidTr="005A04E4">
        <w:trPr>
          <w:trHeight w:val="402"/>
        </w:trPr>
        <w:tc>
          <w:tcPr>
            <w:tcW w:w="1390" w:type="dxa"/>
            <w:vMerge w:val="restart"/>
            <w:tcBorders>
              <w:top w:val="single" w:sz="4" w:space="0" w:color="auto"/>
              <w:right w:val="single" w:sz="4" w:space="0" w:color="auto"/>
            </w:tcBorders>
            <w:vAlign w:val="center"/>
          </w:tcPr>
          <w:p w:rsidR="005A04E4" w:rsidRPr="005A04E4" w:rsidRDefault="005A04E4" w:rsidP="005A04E4">
            <w:pPr>
              <w:spacing w:line="440" w:lineRule="exact"/>
              <w:jc w:val="center"/>
              <w:rPr>
                <w:rFonts w:ascii="Times New Roman" w:eastAsia="微軟正黑體" w:hAnsi="Times New Roman"/>
                <w:szCs w:val="28"/>
              </w:rPr>
            </w:pPr>
            <w:r w:rsidRPr="005A04E4">
              <w:rPr>
                <w:rFonts w:ascii="Times New Roman" w:eastAsia="微軟正黑體" w:hAnsi="Times New Roman" w:hint="eastAsia"/>
                <w:szCs w:val="28"/>
              </w:rPr>
              <w:t>11:</w:t>
            </w:r>
            <w:r w:rsidRPr="005A04E4">
              <w:rPr>
                <w:rFonts w:ascii="Times New Roman" w:eastAsia="微軟正黑體" w:hAnsi="Times New Roman"/>
                <w:szCs w:val="28"/>
              </w:rPr>
              <w:t>2</w:t>
            </w:r>
            <w:r w:rsidRPr="005A04E4">
              <w:rPr>
                <w:rFonts w:ascii="Times New Roman" w:eastAsia="微軟正黑體" w:hAnsi="Times New Roman" w:hint="eastAsia"/>
                <w:szCs w:val="28"/>
              </w:rPr>
              <w:t>0-12:</w:t>
            </w:r>
            <w:r w:rsidRPr="005A04E4">
              <w:rPr>
                <w:rFonts w:ascii="Times New Roman" w:eastAsia="微軟正黑體" w:hAnsi="Times New Roman"/>
                <w:szCs w:val="28"/>
              </w:rPr>
              <w:t>2</w:t>
            </w:r>
            <w:r w:rsidRPr="005A04E4">
              <w:rPr>
                <w:rFonts w:ascii="Times New Roman" w:eastAsia="微軟正黑體" w:hAnsi="Times New Roman" w:hint="eastAsia"/>
                <w:szCs w:val="28"/>
              </w:rPr>
              <w:t>0</w:t>
            </w: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A</w:t>
            </w:r>
            <w:r w:rsidRPr="005A04E4">
              <w:rPr>
                <w:rFonts w:ascii="Times New Roman" w:eastAsia="微軟正黑體" w:hAnsi="Times New Roman"/>
                <w:sz w:val="28"/>
                <w:szCs w:val="28"/>
              </w:rPr>
              <w:t>1</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國際會議廳</w:t>
            </w:r>
            <w:r w:rsidRPr="005A04E4">
              <w:rPr>
                <w:rFonts w:ascii="Times New Roman" w:eastAsia="微軟正黑體" w:hAnsi="Times New Roman" w:hint="eastAsia"/>
                <w:sz w:val="28"/>
                <w:szCs w:val="28"/>
              </w:rPr>
              <w:t>(Y601)</w:t>
            </w:r>
          </w:p>
        </w:tc>
      </w:tr>
      <w:tr w:rsidR="005A04E4" w:rsidTr="005A04E4">
        <w:trPr>
          <w:trHeight w:val="468"/>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5A04E4" w:rsidRPr="005A04E4" w:rsidRDefault="005A04E4" w:rsidP="006C0918">
            <w:pPr>
              <w:spacing w:line="44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主題：國際視野與弱勢關懷</w:t>
            </w:r>
          </w:p>
        </w:tc>
      </w:tr>
      <w:tr w:rsidR="005A04E4" w:rsidTr="005A04E4">
        <w:trPr>
          <w:trHeight w:val="1065"/>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hint="eastAsia"/>
              </w:rPr>
              <w:t>A1-1題目 師資生參與偏鄉服務之實施與成果</w:t>
            </w:r>
          </w:p>
          <w:p w:rsidR="005A04E4" w:rsidRPr="005A04E4" w:rsidRDefault="005A04E4" w:rsidP="006C0918">
            <w:pPr>
              <w:spacing w:line="440" w:lineRule="exact"/>
              <w:ind w:left="1224" w:hangingChars="510" w:hanging="1224"/>
              <w:rPr>
                <w:rFonts w:ascii="微軟正黑體" w:eastAsia="微軟正黑體" w:hAnsi="微軟正黑體"/>
              </w:rPr>
            </w:pPr>
            <w:r w:rsidRPr="005A04E4">
              <w:rPr>
                <w:rFonts w:ascii="微軟正黑體" w:eastAsia="微軟正黑體" w:hAnsi="微軟正黑體" w:hint="eastAsia"/>
              </w:rPr>
              <w:t>A1-2題目 移地實習─內省式跨文化洗禮(Overseas internship</w:t>
            </w:r>
            <w:r w:rsidRPr="005A04E4">
              <w:rPr>
                <w:rFonts w:ascii="微軟正黑體" w:eastAsia="微軟正黑體" w:hAnsi="微軟正黑體"/>
              </w:rPr>
              <w:t>—</w:t>
            </w:r>
            <w:r w:rsidRPr="005A04E4">
              <w:rPr>
                <w:rFonts w:ascii="微軟正黑體" w:eastAsia="微軟正黑體" w:hAnsi="微軟正黑體" w:hint="eastAsia"/>
              </w:rPr>
              <w:t>Retrospective  cross</w:t>
            </w:r>
            <w:r w:rsidRPr="005A04E4">
              <w:rPr>
                <w:rFonts w:ascii="微軟正黑體" w:eastAsia="微軟正黑體" w:hAnsi="微軟正黑體"/>
              </w:rPr>
              <w:t xml:space="preserve"> culture encounter</w:t>
            </w:r>
            <w:r w:rsidRPr="005A04E4">
              <w:rPr>
                <w:rFonts w:ascii="微軟正黑體" w:eastAsia="微軟正黑體" w:hAnsi="微軟正黑體" w:hint="eastAsia"/>
              </w:rPr>
              <w:t>)</w:t>
            </w:r>
          </w:p>
          <w:p w:rsidR="005A04E4" w:rsidRPr="005A04E4" w:rsidRDefault="005A04E4" w:rsidP="005A04E4">
            <w:pPr>
              <w:spacing w:line="440" w:lineRule="exact"/>
              <w:ind w:left="1224" w:hangingChars="510" w:hanging="1224"/>
              <w:rPr>
                <w:rFonts w:ascii="微軟正黑體" w:eastAsia="微軟正黑體" w:hAnsi="微軟正黑體"/>
              </w:rPr>
            </w:pPr>
            <w:r w:rsidRPr="005A04E4">
              <w:rPr>
                <w:rFonts w:ascii="微軟正黑體" w:eastAsia="微軟正黑體" w:hAnsi="微軟正黑體" w:hint="eastAsia"/>
              </w:rPr>
              <w:t>A1-3題目 推動師資生海外教學實習與新南向政策之師資培育與弱勢族群教育與偏鄉地區師資培育之創新做法</w:t>
            </w:r>
          </w:p>
        </w:tc>
      </w:tr>
      <w:tr w:rsidR="005A04E4" w:rsidTr="005A04E4">
        <w:trPr>
          <w:trHeight w:val="376"/>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B</w:t>
            </w:r>
            <w:r w:rsidRPr="005A04E4">
              <w:rPr>
                <w:rFonts w:ascii="Times New Roman" w:eastAsia="微軟正黑體" w:hAnsi="Times New Roman"/>
                <w:sz w:val="28"/>
                <w:szCs w:val="28"/>
              </w:rPr>
              <w:t>1</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未來教室</w:t>
            </w:r>
            <w:r w:rsidRPr="005A04E4">
              <w:rPr>
                <w:rFonts w:ascii="Times New Roman" w:eastAsia="微軟正黑體" w:hAnsi="Times New Roman" w:hint="eastAsia"/>
                <w:sz w:val="28"/>
                <w:szCs w:val="28"/>
              </w:rPr>
              <w:t>(Y603)</w:t>
            </w:r>
          </w:p>
        </w:tc>
      </w:tr>
      <w:tr w:rsidR="005A04E4" w:rsidTr="005A04E4">
        <w:trPr>
          <w:trHeight w:val="354"/>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5A04E4" w:rsidRPr="005A04E4" w:rsidRDefault="005A04E4" w:rsidP="006C0918">
            <w:pPr>
              <w:spacing w:line="44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主題：教育創課與教學專業</w:t>
            </w:r>
          </w:p>
        </w:tc>
      </w:tr>
      <w:tr w:rsidR="005A04E4" w:rsidTr="005A04E4">
        <w:trPr>
          <w:trHeight w:val="480"/>
        </w:trPr>
        <w:tc>
          <w:tcPr>
            <w:tcW w:w="1390" w:type="dxa"/>
            <w:vMerge/>
            <w:tcBorders>
              <w:bottom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ind w:left="1200" w:hangingChars="500" w:hanging="1200"/>
              <w:rPr>
                <w:rFonts w:ascii="微軟正黑體" w:eastAsia="微軟正黑體" w:hAnsi="微軟正黑體"/>
              </w:rPr>
            </w:pPr>
            <w:r w:rsidRPr="005A04E4">
              <w:rPr>
                <w:rFonts w:ascii="微軟正黑體" w:eastAsia="微軟正黑體" w:hAnsi="微軟正黑體"/>
              </w:rPr>
              <w:t>B</w:t>
            </w:r>
            <w:r w:rsidRPr="005A04E4">
              <w:rPr>
                <w:rFonts w:ascii="微軟正黑體" w:eastAsia="微軟正黑體" w:hAnsi="微軟正黑體" w:hint="eastAsia"/>
              </w:rPr>
              <w:t>1-1題目 以教師創業家為中心之教師專業發展成效之探究</w:t>
            </w:r>
            <w:r w:rsidRPr="005A04E4">
              <w:rPr>
                <w:rFonts w:ascii="微軟正黑體" w:eastAsia="微軟正黑體" w:hAnsi="微軟正黑體"/>
              </w:rPr>
              <w:t>—</w:t>
            </w:r>
            <w:r w:rsidRPr="005A04E4">
              <w:rPr>
                <w:rFonts w:ascii="微軟正黑體" w:eastAsia="微軟正黑體" w:hAnsi="微軟正黑體" w:hint="eastAsia"/>
              </w:rPr>
              <w:t>以「起承轉合」數學教學系統為例</w:t>
            </w:r>
          </w:p>
          <w:p w:rsidR="005A04E4" w:rsidRPr="005A04E4" w:rsidRDefault="005A04E4" w:rsidP="006C0918">
            <w:pPr>
              <w:spacing w:line="440" w:lineRule="exact"/>
              <w:ind w:left="1200" w:hangingChars="500" w:hanging="1200"/>
              <w:rPr>
                <w:rFonts w:ascii="微軟正黑體" w:eastAsia="微軟正黑體" w:hAnsi="微軟正黑體"/>
              </w:rPr>
            </w:pPr>
            <w:r w:rsidRPr="005A04E4">
              <w:rPr>
                <w:rFonts w:ascii="微軟正黑體" w:eastAsia="微軟正黑體" w:hAnsi="微軟正黑體"/>
              </w:rPr>
              <w:t>B</w:t>
            </w:r>
            <w:r w:rsidRPr="005A04E4">
              <w:rPr>
                <w:rFonts w:ascii="微軟正黑體" w:eastAsia="微軟正黑體" w:hAnsi="微軟正黑體" w:hint="eastAsia"/>
              </w:rPr>
              <w:t>1-2題目 師資生教學實務演示能力檢測的設計與實施</w:t>
            </w:r>
          </w:p>
          <w:p w:rsidR="005A04E4" w:rsidRPr="005A04E4" w:rsidRDefault="005A04E4" w:rsidP="005A04E4">
            <w:pPr>
              <w:spacing w:line="440" w:lineRule="exact"/>
              <w:ind w:left="1200" w:hangingChars="500" w:hanging="1200"/>
              <w:rPr>
                <w:rFonts w:ascii="微軟正黑體" w:eastAsia="微軟正黑體" w:hAnsi="微軟正黑體"/>
              </w:rPr>
            </w:pPr>
            <w:r w:rsidRPr="005A04E4">
              <w:rPr>
                <w:rFonts w:ascii="微軟正黑體" w:eastAsia="微軟正黑體" w:hAnsi="微軟正黑體"/>
              </w:rPr>
              <w:t>B</w:t>
            </w:r>
            <w:r w:rsidRPr="005A04E4">
              <w:rPr>
                <w:rFonts w:ascii="微軟正黑體" w:eastAsia="微軟正黑體" w:hAnsi="微軟正黑體" w:hint="eastAsia"/>
              </w:rPr>
              <w:t>1-3題目 「增進師資生運算思維融入PBL教學設計」計畫</w:t>
            </w:r>
          </w:p>
        </w:tc>
      </w:tr>
      <w:tr w:rsidR="005A04E4" w:rsidRPr="009B428A" w:rsidTr="005A04E4">
        <w:trPr>
          <w:trHeight w:val="400"/>
        </w:trPr>
        <w:tc>
          <w:tcPr>
            <w:tcW w:w="1390" w:type="dxa"/>
            <w:vMerge w:val="restart"/>
            <w:tcBorders>
              <w:top w:val="single" w:sz="4" w:space="0" w:color="auto"/>
              <w:right w:val="single" w:sz="4" w:space="0" w:color="auto"/>
            </w:tcBorders>
            <w:shd w:val="clear" w:color="auto" w:fill="FFFFFF" w:themeFill="background1"/>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12:</w:t>
            </w:r>
            <w:r w:rsidRPr="005A04E4">
              <w:rPr>
                <w:rFonts w:ascii="Times New Roman" w:eastAsia="微軟正黑體" w:hAnsi="Times New Roman"/>
                <w:szCs w:val="28"/>
              </w:rPr>
              <w:t>2</w:t>
            </w:r>
            <w:r w:rsidRPr="005A04E4">
              <w:rPr>
                <w:rFonts w:ascii="Times New Roman" w:eastAsia="微軟正黑體" w:hAnsi="Times New Roman" w:hint="eastAsia"/>
                <w:szCs w:val="28"/>
              </w:rPr>
              <w:t>0-13:30</w:t>
            </w:r>
          </w:p>
        </w:tc>
        <w:tc>
          <w:tcPr>
            <w:tcW w:w="6554" w:type="dxa"/>
            <w:tcBorders>
              <w:top w:val="single" w:sz="4" w:space="0" w:color="auto"/>
              <w:left w:val="single" w:sz="4" w:space="0" w:color="auto"/>
              <w:bottom w:val="single" w:sz="4" w:space="0" w:color="auto"/>
            </w:tcBorders>
            <w:shd w:val="clear" w:color="auto" w:fill="FFFFFF" w:themeFill="background1"/>
            <w:vAlign w:val="center"/>
          </w:tcPr>
          <w:p w:rsidR="005A04E4" w:rsidRPr="005A04E4" w:rsidRDefault="005A04E4" w:rsidP="005A04E4">
            <w:pPr>
              <w:spacing w:line="400" w:lineRule="exact"/>
              <w:rPr>
                <w:rFonts w:ascii="微軟正黑體" w:eastAsia="微軟正黑體" w:hAnsi="微軟正黑體"/>
              </w:rPr>
            </w:pPr>
            <w:r w:rsidRPr="005A04E4">
              <w:rPr>
                <w:rFonts w:ascii="微軟正黑體" w:eastAsia="微軟正黑體" w:hAnsi="微軟正黑體" w:hint="eastAsia"/>
              </w:rPr>
              <w:t>午餐休息</w:t>
            </w:r>
          </w:p>
        </w:tc>
        <w:tc>
          <w:tcPr>
            <w:tcW w:w="2551" w:type="dxa"/>
            <w:tcBorders>
              <w:top w:val="single" w:sz="4" w:space="0" w:color="auto"/>
              <w:bottom w:val="single" w:sz="4" w:space="0" w:color="auto"/>
            </w:tcBorders>
            <w:shd w:val="clear" w:color="auto" w:fill="FFFFFF" w:themeFill="background1"/>
            <w:vAlign w:val="center"/>
          </w:tcPr>
          <w:p w:rsidR="005A04E4" w:rsidRPr="005A04E4" w:rsidRDefault="005A04E4" w:rsidP="005A04E4">
            <w:pPr>
              <w:spacing w:line="400" w:lineRule="exact"/>
              <w:rPr>
                <w:rFonts w:ascii="微軟正黑體" w:eastAsia="微軟正黑體" w:hAnsi="微軟正黑體"/>
              </w:rPr>
            </w:pPr>
            <w:r w:rsidRPr="005A04E4">
              <w:rPr>
                <w:rFonts w:ascii="微軟正黑體" w:eastAsia="微軟正黑體" w:hAnsi="微軟正黑體" w:hint="eastAsia"/>
              </w:rPr>
              <w:t>篤行樓7樓(Y701)</w:t>
            </w:r>
          </w:p>
        </w:tc>
      </w:tr>
      <w:tr w:rsidR="005A04E4" w:rsidRPr="009B428A" w:rsidTr="005A04E4">
        <w:trPr>
          <w:trHeight w:val="402"/>
        </w:trPr>
        <w:tc>
          <w:tcPr>
            <w:tcW w:w="1390" w:type="dxa"/>
            <w:vMerge/>
            <w:tcBorders>
              <w:bottom w:val="single" w:sz="4" w:space="0" w:color="auto"/>
              <w:right w:val="single" w:sz="4" w:space="0" w:color="auto"/>
            </w:tcBorders>
            <w:shd w:val="clear" w:color="auto" w:fill="FFFFFF" w:themeFill="background1"/>
            <w:vAlign w:val="center"/>
          </w:tcPr>
          <w:p w:rsidR="005A04E4" w:rsidRPr="005A04E4" w:rsidRDefault="005A04E4" w:rsidP="006C0918">
            <w:pPr>
              <w:jc w:val="center"/>
              <w:rPr>
                <w:rFonts w:ascii="Times New Roman" w:eastAsia="微軟正黑體" w:hAnsi="Times New Roman"/>
                <w:szCs w:val="28"/>
              </w:rPr>
            </w:pPr>
          </w:p>
        </w:tc>
        <w:tc>
          <w:tcPr>
            <w:tcW w:w="6554" w:type="dxa"/>
            <w:tcBorders>
              <w:top w:val="single" w:sz="4" w:space="0" w:color="auto"/>
              <w:left w:val="single" w:sz="4" w:space="0" w:color="auto"/>
              <w:bottom w:val="single" w:sz="4" w:space="0" w:color="auto"/>
            </w:tcBorders>
            <w:shd w:val="clear" w:color="auto" w:fill="FFFFFF" w:themeFill="background1"/>
          </w:tcPr>
          <w:p w:rsidR="005A04E4" w:rsidRPr="005A04E4" w:rsidRDefault="005A04E4" w:rsidP="005A04E4">
            <w:pPr>
              <w:spacing w:line="400" w:lineRule="exact"/>
              <w:rPr>
                <w:rFonts w:ascii="微軟正黑體" w:eastAsia="微軟正黑體" w:hAnsi="微軟正黑體"/>
              </w:rPr>
            </w:pPr>
            <w:r w:rsidRPr="005A04E4">
              <w:rPr>
                <w:rFonts w:ascii="微軟正黑體" w:eastAsia="微軟正黑體" w:hAnsi="微軟正黑體" w:hint="eastAsia"/>
              </w:rPr>
              <w:t>海報成果展暨動態成果展解說</w:t>
            </w:r>
          </w:p>
        </w:tc>
        <w:tc>
          <w:tcPr>
            <w:tcW w:w="2551" w:type="dxa"/>
            <w:tcBorders>
              <w:top w:val="single" w:sz="4" w:space="0" w:color="auto"/>
              <w:bottom w:val="single" w:sz="4" w:space="0" w:color="auto"/>
            </w:tcBorders>
            <w:shd w:val="clear" w:color="auto" w:fill="FFFFFF" w:themeFill="background1"/>
          </w:tcPr>
          <w:p w:rsidR="005A04E4" w:rsidRDefault="005A04E4" w:rsidP="00E27B6B">
            <w:pPr>
              <w:spacing w:line="440" w:lineRule="exact"/>
              <w:rPr>
                <w:rFonts w:ascii="微軟正黑體" w:eastAsia="微軟正黑體" w:hAnsi="微軟正黑體"/>
              </w:rPr>
            </w:pPr>
            <w:r>
              <w:rPr>
                <w:rFonts w:ascii="微軟正黑體" w:eastAsia="微軟正黑體" w:hAnsi="微軟正黑體" w:hint="eastAsia"/>
              </w:rPr>
              <w:t>篤行樓</w:t>
            </w:r>
            <w:r w:rsidR="00E27B6B">
              <w:rPr>
                <w:rFonts w:ascii="微軟正黑體" w:eastAsia="微軟正黑體" w:hAnsi="微軟正黑體" w:hint="eastAsia"/>
              </w:rPr>
              <w:t>7</w:t>
            </w:r>
            <w:r>
              <w:rPr>
                <w:rFonts w:ascii="微軟正黑體" w:eastAsia="微軟正黑體" w:hAnsi="微軟正黑體" w:hint="eastAsia"/>
              </w:rPr>
              <w:t>樓</w:t>
            </w:r>
            <w:r w:rsidR="00E27B6B">
              <w:rPr>
                <w:rFonts w:ascii="微軟正黑體" w:eastAsia="微軟正黑體" w:hAnsi="微軟正黑體" w:hint="eastAsia"/>
              </w:rPr>
              <w:t>(Y701)</w:t>
            </w:r>
            <w:bookmarkStart w:id="0" w:name="_GoBack"/>
            <w:bookmarkEnd w:id="0"/>
          </w:p>
        </w:tc>
      </w:tr>
      <w:tr w:rsidR="005A04E4" w:rsidTr="00160CDC">
        <w:trPr>
          <w:trHeight w:val="384"/>
        </w:trPr>
        <w:tc>
          <w:tcPr>
            <w:tcW w:w="1390" w:type="dxa"/>
            <w:vMerge w:val="restart"/>
            <w:tcBorders>
              <w:top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13:</w:t>
            </w:r>
            <w:r w:rsidRPr="005A04E4">
              <w:rPr>
                <w:rFonts w:ascii="Times New Roman" w:eastAsia="微軟正黑體" w:hAnsi="Times New Roman"/>
                <w:szCs w:val="28"/>
              </w:rPr>
              <w:t>4</w:t>
            </w:r>
            <w:r w:rsidRPr="005A04E4">
              <w:rPr>
                <w:rFonts w:ascii="Times New Roman" w:eastAsia="微軟正黑體" w:hAnsi="Times New Roman" w:hint="eastAsia"/>
                <w:szCs w:val="28"/>
              </w:rPr>
              <w:t>0-14:30</w:t>
            </w: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A2</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5A04E4">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國際會議廳</w:t>
            </w:r>
            <w:r w:rsidRPr="005A04E4">
              <w:rPr>
                <w:rFonts w:ascii="Times New Roman" w:eastAsia="微軟正黑體" w:hAnsi="Times New Roman" w:hint="eastAsia"/>
                <w:sz w:val="28"/>
                <w:szCs w:val="28"/>
              </w:rPr>
              <w:t>(Y601)</w:t>
            </w:r>
          </w:p>
        </w:tc>
      </w:tr>
      <w:tr w:rsidR="005A04E4" w:rsidTr="0043227B">
        <w:trPr>
          <w:trHeight w:val="376"/>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A04E4" w:rsidRPr="005A04E4" w:rsidRDefault="005A04E4" w:rsidP="006C0918">
            <w:pPr>
              <w:spacing w:line="44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主題：領域專業知能強化(一)</w:t>
            </w:r>
          </w:p>
        </w:tc>
      </w:tr>
      <w:tr w:rsidR="005A04E4" w:rsidTr="005A04E4">
        <w:trPr>
          <w:trHeight w:val="405"/>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ind w:left="1224" w:hangingChars="510" w:hanging="1224"/>
              <w:rPr>
                <w:rFonts w:ascii="微軟正黑體" w:eastAsia="微軟正黑體" w:hAnsi="微軟正黑體"/>
              </w:rPr>
            </w:pPr>
            <w:r w:rsidRPr="005A04E4">
              <w:rPr>
                <w:rFonts w:ascii="微軟正黑體" w:eastAsia="微軟正黑體" w:hAnsi="微軟正黑體" w:hint="eastAsia"/>
              </w:rPr>
              <w:t>A2-1題目 精進國民小學藝術與人文之美術科教材教法:以「藝遊趣」為案例</w:t>
            </w:r>
          </w:p>
          <w:p w:rsidR="005A04E4" w:rsidRPr="005A04E4" w:rsidRDefault="005A04E4" w:rsidP="005A04E4">
            <w:pPr>
              <w:spacing w:line="440" w:lineRule="exact"/>
              <w:ind w:left="1224" w:hangingChars="510" w:hanging="1224"/>
              <w:rPr>
                <w:rFonts w:ascii="微軟正黑體" w:eastAsia="微軟正黑體" w:hAnsi="微軟正黑體"/>
              </w:rPr>
            </w:pPr>
            <w:r w:rsidRPr="005A04E4">
              <w:rPr>
                <w:rFonts w:ascii="微軟正黑體" w:eastAsia="微軟正黑體" w:hAnsi="微軟正黑體" w:hint="eastAsia"/>
              </w:rPr>
              <w:t>A2-2題目 國小職前及在職體育授課教師專業發展之可能策略</w:t>
            </w:r>
          </w:p>
        </w:tc>
      </w:tr>
      <w:tr w:rsidR="005A04E4" w:rsidTr="00160CDC">
        <w:trPr>
          <w:trHeight w:val="438"/>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B2</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未來教室</w:t>
            </w:r>
            <w:r w:rsidRPr="005A04E4">
              <w:rPr>
                <w:rFonts w:ascii="Times New Roman" w:eastAsia="微軟正黑體" w:hAnsi="Times New Roman" w:hint="eastAsia"/>
                <w:sz w:val="28"/>
                <w:szCs w:val="28"/>
              </w:rPr>
              <w:t>(Y603)</w:t>
            </w:r>
          </w:p>
        </w:tc>
      </w:tr>
      <w:tr w:rsidR="005A04E4" w:rsidTr="0043227B">
        <w:trPr>
          <w:trHeight w:val="646"/>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5A04E4" w:rsidRPr="0043227B" w:rsidRDefault="005A04E4" w:rsidP="006C0918">
            <w:pPr>
              <w:spacing w:line="440" w:lineRule="exact"/>
              <w:jc w:val="both"/>
              <w:rPr>
                <w:rFonts w:ascii="微軟正黑體" w:eastAsia="微軟正黑體" w:hAnsi="微軟正黑體"/>
                <w:b/>
              </w:rPr>
            </w:pPr>
            <w:r w:rsidRPr="0043227B">
              <w:rPr>
                <w:rFonts w:ascii="微軟正黑體" w:eastAsia="微軟正黑體" w:hAnsi="微軟正黑體" w:hint="eastAsia"/>
                <w:b/>
                <w:sz w:val="28"/>
              </w:rPr>
              <w:t>主題：專業發展與適性教學</w:t>
            </w:r>
          </w:p>
        </w:tc>
      </w:tr>
      <w:tr w:rsidR="005A04E4" w:rsidTr="005A04E4">
        <w:trPr>
          <w:trHeight w:val="510"/>
        </w:trPr>
        <w:tc>
          <w:tcPr>
            <w:tcW w:w="1390" w:type="dxa"/>
            <w:vMerge/>
            <w:tcBorders>
              <w:bottom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hint="eastAsia"/>
              </w:rPr>
              <w:t>B2-1題目 教師專業發展評鑑在教師專業發展上的效應分析</w:t>
            </w:r>
          </w:p>
          <w:p w:rsidR="005A04E4" w:rsidRPr="005A04E4" w:rsidRDefault="005A04E4" w:rsidP="005A04E4">
            <w:pPr>
              <w:spacing w:line="440" w:lineRule="exact"/>
              <w:ind w:left="1224" w:hangingChars="510" w:hanging="1224"/>
              <w:rPr>
                <w:rFonts w:ascii="微軟正黑體" w:eastAsia="微軟正黑體" w:hAnsi="微軟正黑體"/>
                <w:sz w:val="22"/>
              </w:rPr>
            </w:pPr>
            <w:r w:rsidRPr="005A04E4">
              <w:rPr>
                <w:rFonts w:ascii="微軟正黑體" w:eastAsia="微軟正黑體" w:hAnsi="微軟正黑體" w:hint="eastAsia"/>
              </w:rPr>
              <w:t>B2-2題目 子計畫A「培用合作、攜手向前—精進師資生適性教學能力計畫2.0」計畫</w:t>
            </w:r>
          </w:p>
        </w:tc>
      </w:tr>
      <w:tr w:rsidR="005A04E4" w:rsidTr="0043227B">
        <w:trPr>
          <w:trHeight w:val="484"/>
        </w:trPr>
        <w:tc>
          <w:tcPr>
            <w:tcW w:w="1390" w:type="dxa"/>
            <w:tcBorders>
              <w:top w:val="single" w:sz="4" w:space="0" w:color="auto"/>
              <w:bottom w:val="single" w:sz="4" w:space="0" w:color="auto"/>
              <w:right w:val="single" w:sz="4" w:space="0" w:color="auto"/>
            </w:tcBorders>
            <w:shd w:val="clear" w:color="auto" w:fill="FFFFFF" w:themeFill="background1"/>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14:30-14:40</w:t>
            </w:r>
          </w:p>
        </w:tc>
        <w:tc>
          <w:tcPr>
            <w:tcW w:w="6554" w:type="dxa"/>
            <w:tcBorders>
              <w:top w:val="single" w:sz="4" w:space="0" w:color="auto"/>
              <w:left w:val="single" w:sz="4" w:space="0" w:color="auto"/>
              <w:bottom w:val="single" w:sz="4" w:space="0" w:color="auto"/>
            </w:tcBorders>
            <w:shd w:val="clear" w:color="auto" w:fill="FFFFFF" w:themeFill="background1"/>
          </w:tcPr>
          <w:p w:rsidR="005A04E4" w:rsidRPr="005A04E4" w:rsidRDefault="005A04E4" w:rsidP="006C0918">
            <w:pPr>
              <w:rPr>
                <w:rFonts w:ascii="微軟正黑體" w:eastAsia="微軟正黑體" w:hAnsi="微軟正黑體"/>
              </w:rPr>
            </w:pPr>
            <w:r w:rsidRPr="005A04E4">
              <w:rPr>
                <w:rFonts w:ascii="微軟正黑體" w:eastAsia="微軟正黑體" w:hAnsi="微軟正黑體" w:hint="eastAsia"/>
              </w:rPr>
              <w:t>換場休息</w:t>
            </w:r>
          </w:p>
        </w:tc>
        <w:tc>
          <w:tcPr>
            <w:tcW w:w="2551" w:type="dxa"/>
            <w:tcBorders>
              <w:top w:val="single" w:sz="4" w:space="0" w:color="auto"/>
              <w:bottom w:val="single" w:sz="4" w:space="0" w:color="auto"/>
            </w:tcBorders>
            <w:shd w:val="clear" w:color="auto" w:fill="FFFFFF" w:themeFill="background1"/>
          </w:tcPr>
          <w:p w:rsidR="005A04E4" w:rsidRDefault="005A04E4" w:rsidP="006C0918">
            <w:pPr>
              <w:spacing w:line="440" w:lineRule="exact"/>
              <w:rPr>
                <w:rFonts w:ascii="微軟正黑體" w:eastAsia="微軟正黑體" w:hAnsi="微軟正黑體"/>
              </w:rPr>
            </w:pPr>
          </w:p>
        </w:tc>
      </w:tr>
      <w:tr w:rsidR="005A04E4" w:rsidTr="0043227B">
        <w:trPr>
          <w:trHeight w:val="452"/>
        </w:trPr>
        <w:tc>
          <w:tcPr>
            <w:tcW w:w="1390" w:type="dxa"/>
            <w:vMerge w:val="restart"/>
            <w:tcBorders>
              <w:top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14:40-15:40</w:t>
            </w: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0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A3</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0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國際會議廳</w:t>
            </w:r>
            <w:r w:rsidRPr="005A04E4">
              <w:rPr>
                <w:rFonts w:ascii="Times New Roman" w:eastAsia="微軟正黑體" w:hAnsi="Times New Roman" w:hint="eastAsia"/>
                <w:sz w:val="28"/>
                <w:szCs w:val="28"/>
              </w:rPr>
              <w:t>(Y601)</w:t>
            </w:r>
          </w:p>
        </w:tc>
      </w:tr>
      <w:tr w:rsidR="005A04E4" w:rsidTr="0043227B">
        <w:trPr>
          <w:trHeight w:val="460"/>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A04E4" w:rsidRPr="005A04E4" w:rsidRDefault="005A04E4" w:rsidP="0043227B">
            <w:pPr>
              <w:spacing w:line="40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主題：領域專業知能強化(二)</w:t>
            </w:r>
          </w:p>
        </w:tc>
      </w:tr>
      <w:tr w:rsidR="005A04E4" w:rsidTr="005A04E4">
        <w:trPr>
          <w:trHeight w:val="330"/>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ind w:left="1224" w:hangingChars="510" w:hanging="1224"/>
              <w:rPr>
                <w:rFonts w:ascii="微軟正黑體" w:eastAsia="微軟正黑體" w:hAnsi="微軟正黑體"/>
              </w:rPr>
            </w:pPr>
            <w:r w:rsidRPr="005A04E4">
              <w:rPr>
                <w:rFonts w:ascii="微軟正黑體" w:eastAsia="微軟正黑體" w:hAnsi="微軟正黑體" w:hint="eastAsia"/>
              </w:rPr>
              <w:t>A3-1題目 師資生閱讀理解教學學習歷程探析</w:t>
            </w:r>
          </w:p>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hint="eastAsia"/>
              </w:rPr>
              <w:t>A3-2題目 師資生國語科課程轉化能力之探討</w:t>
            </w:r>
          </w:p>
          <w:p w:rsidR="005A04E4" w:rsidRPr="005A04E4" w:rsidRDefault="005A04E4" w:rsidP="005A04E4">
            <w:pPr>
              <w:spacing w:line="440" w:lineRule="exact"/>
              <w:rPr>
                <w:rFonts w:ascii="微軟正黑體" w:eastAsia="微軟正黑體" w:hAnsi="微軟正黑體"/>
                <w:sz w:val="22"/>
              </w:rPr>
            </w:pPr>
            <w:r w:rsidRPr="005A04E4">
              <w:rPr>
                <w:rFonts w:ascii="微軟正黑體" w:eastAsia="微軟正黑體" w:hAnsi="微軟正黑體" w:hint="eastAsia"/>
              </w:rPr>
              <w:t>A3-3題目 數位式問題導向教學應用於國小社會領域協作學習之研究</w:t>
            </w:r>
          </w:p>
        </w:tc>
      </w:tr>
      <w:tr w:rsidR="005A04E4" w:rsidTr="0043227B">
        <w:trPr>
          <w:trHeight w:val="540"/>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6554" w:type="dxa"/>
            <w:tcBorders>
              <w:top w:val="single" w:sz="4" w:space="0" w:color="auto"/>
              <w:left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B3</w:t>
            </w:r>
          </w:p>
        </w:tc>
        <w:tc>
          <w:tcPr>
            <w:tcW w:w="2551" w:type="dxa"/>
            <w:tcBorders>
              <w:top w:val="single" w:sz="4" w:space="0" w:color="auto"/>
              <w:bottom w:val="single" w:sz="4" w:space="0" w:color="auto"/>
            </w:tcBorders>
            <w:shd w:val="clear" w:color="auto" w:fill="BFBFBF" w:themeFill="background1" w:themeFillShade="BF"/>
            <w:vAlign w:val="center"/>
          </w:tcPr>
          <w:p w:rsidR="005A04E4" w:rsidRPr="005A04E4" w:rsidRDefault="005A04E4" w:rsidP="0043227B">
            <w:pPr>
              <w:spacing w:line="440" w:lineRule="exact"/>
              <w:jc w:val="both"/>
              <w:rPr>
                <w:rFonts w:ascii="Times New Roman" w:eastAsia="微軟正黑體" w:hAnsi="Times New Roman"/>
                <w:sz w:val="28"/>
                <w:szCs w:val="28"/>
              </w:rPr>
            </w:pPr>
            <w:r w:rsidRPr="005A04E4">
              <w:rPr>
                <w:rFonts w:ascii="Times New Roman" w:eastAsia="微軟正黑體" w:hAnsi="Times New Roman" w:hint="eastAsia"/>
                <w:sz w:val="28"/>
                <w:szCs w:val="28"/>
              </w:rPr>
              <w:t>未來教室</w:t>
            </w:r>
            <w:r w:rsidRPr="005A04E4">
              <w:rPr>
                <w:rFonts w:ascii="Times New Roman" w:eastAsia="微軟正黑體" w:hAnsi="Times New Roman" w:hint="eastAsia"/>
                <w:sz w:val="28"/>
                <w:szCs w:val="28"/>
              </w:rPr>
              <w:t>(Y603)</w:t>
            </w:r>
          </w:p>
        </w:tc>
      </w:tr>
      <w:tr w:rsidR="005A04E4" w:rsidTr="005A04E4">
        <w:trPr>
          <w:trHeight w:val="646"/>
        </w:trPr>
        <w:tc>
          <w:tcPr>
            <w:tcW w:w="1390" w:type="dxa"/>
            <w:vMerge/>
            <w:tcBorders>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A04E4" w:rsidRPr="005A04E4" w:rsidRDefault="005A04E4" w:rsidP="006C0918">
            <w:pPr>
              <w:spacing w:line="44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主題：幼兒課程敘說與繪本教學</w:t>
            </w:r>
          </w:p>
        </w:tc>
      </w:tr>
      <w:tr w:rsidR="005A04E4" w:rsidTr="005A04E4">
        <w:trPr>
          <w:trHeight w:val="480"/>
        </w:trPr>
        <w:tc>
          <w:tcPr>
            <w:tcW w:w="1390" w:type="dxa"/>
            <w:vMerge/>
            <w:tcBorders>
              <w:bottom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hint="eastAsia"/>
              </w:rPr>
              <w:t>B3-1題目 師生共學幼兒園教保活動課程大綱的課程敘說</w:t>
            </w:r>
          </w:p>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hint="eastAsia"/>
              </w:rPr>
              <w:t>B3-2題目 以繪本教學促進聽損多重障礙幼兒生活詞彙學習之行動研究</w:t>
            </w:r>
          </w:p>
          <w:p w:rsidR="005A04E4" w:rsidRPr="005A04E4" w:rsidRDefault="005A04E4" w:rsidP="005A04E4">
            <w:pPr>
              <w:spacing w:line="440" w:lineRule="exact"/>
              <w:rPr>
                <w:rFonts w:ascii="微軟正黑體" w:eastAsia="微軟正黑體" w:hAnsi="微軟正黑體"/>
                <w:sz w:val="22"/>
              </w:rPr>
            </w:pPr>
            <w:r w:rsidRPr="005A04E4">
              <w:rPr>
                <w:rFonts w:ascii="微軟正黑體" w:eastAsia="微軟正黑體" w:hAnsi="微軟正黑體" w:hint="eastAsia"/>
              </w:rPr>
              <w:t>B3-3題目 幾米與愛因斯坦的對話─用繪本說科學</w:t>
            </w:r>
          </w:p>
        </w:tc>
      </w:tr>
      <w:tr w:rsidR="005A04E4" w:rsidTr="0043227B">
        <w:trPr>
          <w:trHeight w:val="112"/>
        </w:trPr>
        <w:tc>
          <w:tcPr>
            <w:tcW w:w="1390" w:type="dxa"/>
            <w:tcBorders>
              <w:top w:val="single" w:sz="4" w:space="0" w:color="auto"/>
              <w:bottom w:val="single" w:sz="4" w:space="0" w:color="auto"/>
              <w:right w:val="single" w:sz="4" w:space="0" w:color="auto"/>
            </w:tcBorders>
            <w:shd w:val="clear" w:color="auto" w:fill="FFFFFF" w:themeFill="background1"/>
            <w:vAlign w:val="center"/>
          </w:tcPr>
          <w:p w:rsidR="005A04E4" w:rsidRPr="005A04E4" w:rsidRDefault="005A04E4" w:rsidP="006C0918">
            <w:pPr>
              <w:jc w:val="both"/>
              <w:rPr>
                <w:rFonts w:ascii="Times New Roman" w:eastAsia="微軟正黑體" w:hAnsi="Times New Roman"/>
                <w:szCs w:val="28"/>
              </w:rPr>
            </w:pPr>
            <w:r w:rsidRPr="005A04E4">
              <w:rPr>
                <w:rFonts w:ascii="Times New Roman" w:eastAsia="微軟正黑體" w:hAnsi="Times New Roman" w:hint="eastAsia"/>
                <w:szCs w:val="28"/>
              </w:rPr>
              <w:t>15:40-16:00</w:t>
            </w:r>
          </w:p>
        </w:tc>
        <w:tc>
          <w:tcPr>
            <w:tcW w:w="6554" w:type="dxa"/>
            <w:tcBorders>
              <w:top w:val="single" w:sz="4" w:space="0" w:color="auto"/>
              <w:left w:val="single" w:sz="4" w:space="0" w:color="auto"/>
              <w:bottom w:val="single" w:sz="4" w:space="0" w:color="auto"/>
            </w:tcBorders>
            <w:shd w:val="clear" w:color="auto" w:fill="FFFFFF" w:themeFill="background1"/>
            <w:vAlign w:val="center"/>
          </w:tcPr>
          <w:p w:rsidR="005A04E4" w:rsidRPr="005A04E4" w:rsidRDefault="005A04E4" w:rsidP="006C0918">
            <w:pPr>
              <w:jc w:val="both"/>
              <w:rPr>
                <w:rFonts w:ascii="微軟正黑體" w:eastAsia="微軟正黑體" w:hAnsi="微軟正黑體"/>
              </w:rPr>
            </w:pPr>
            <w:r w:rsidRPr="005A04E4">
              <w:rPr>
                <w:rFonts w:ascii="微軟正黑體" w:eastAsia="微軟正黑體" w:hAnsi="微軟正黑體" w:hint="eastAsia"/>
              </w:rPr>
              <w:t>茶敘</w:t>
            </w:r>
          </w:p>
        </w:tc>
        <w:tc>
          <w:tcPr>
            <w:tcW w:w="2551" w:type="dxa"/>
            <w:tcBorders>
              <w:top w:val="single" w:sz="4" w:space="0" w:color="auto"/>
              <w:bottom w:val="single" w:sz="4" w:space="0" w:color="auto"/>
            </w:tcBorders>
            <w:shd w:val="clear" w:color="auto" w:fill="FFFFFF" w:themeFill="background1"/>
            <w:vAlign w:val="center"/>
          </w:tcPr>
          <w:p w:rsidR="005A04E4" w:rsidRDefault="005A04E4" w:rsidP="0043227B">
            <w:pPr>
              <w:spacing w:line="440" w:lineRule="exact"/>
              <w:jc w:val="both"/>
              <w:rPr>
                <w:rFonts w:ascii="微軟正黑體" w:eastAsia="微軟正黑體" w:hAnsi="微軟正黑體"/>
              </w:rPr>
            </w:pPr>
            <w:r>
              <w:rPr>
                <w:rFonts w:ascii="微軟正黑體" w:eastAsia="微軟正黑體" w:hAnsi="微軟正黑體" w:hint="eastAsia"/>
              </w:rPr>
              <w:t>篤行樓6樓大廳</w:t>
            </w:r>
          </w:p>
        </w:tc>
      </w:tr>
      <w:tr w:rsidR="005A04E4" w:rsidTr="0043227B">
        <w:trPr>
          <w:trHeight w:val="460"/>
        </w:trPr>
        <w:tc>
          <w:tcPr>
            <w:tcW w:w="1390" w:type="dxa"/>
            <w:vMerge w:val="restart"/>
            <w:tcBorders>
              <w:top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16:00-17:00</w:t>
            </w:r>
          </w:p>
        </w:tc>
        <w:tc>
          <w:tcPr>
            <w:tcW w:w="6554" w:type="dxa"/>
            <w:tcBorders>
              <w:top w:val="single" w:sz="4" w:space="0" w:color="auto"/>
              <w:left w:val="single" w:sz="4" w:space="0" w:color="auto"/>
              <w:bottom w:val="single" w:sz="4" w:space="0" w:color="auto"/>
              <w:right w:val="nil"/>
            </w:tcBorders>
            <w:shd w:val="clear" w:color="auto" w:fill="BFBFBF" w:themeFill="background1" w:themeFillShade="BF"/>
          </w:tcPr>
          <w:p w:rsidR="005A04E4" w:rsidRPr="005A04E4" w:rsidRDefault="005A04E4" w:rsidP="005A04E4">
            <w:pPr>
              <w:spacing w:line="440" w:lineRule="exact"/>
              <w:rPr>
                <w:rFonts w:ascii="Times New Roman" w:eastAsia="微軟正黑體" w:hAnsi="Times New Roman"/>
                <w:sz w:val="28"/>
                <w:szCs w:val="28"/>
              </w:rPr>
            </w:pPr>
            <w:r w:rsidRPr="005A04E4">
              <w:rPr>
                <w:rFonts w:ascii="Times New Roman" w:eastAsia="微軟正黑體" w:hAnsi="Times New Roman" w:hint="eastAsia"/>
                <w:sz w:val="28"/>
                <w:szCs w:val="28"/>
              </w:rPr>
              <w:t>【論文成果發表】場次</w:t>
            </w:r>
            <w:r w:rsidRPr="005A04E4">
              <w:rPr>
                <w:rFonts w:ascii="Times New Roman" w:eastAsia="微軟正黑體" w:hAnsi="Times New Roman" w:hint="eastAsia"/>
                <w:sz w:val="28"/>
                <w:szCs w:val="28"/>
              </w:rPr>
              <w:t>A4</w:t>
            </w:r>
          </w:p>
        </w:tc>
        <w:tc>
          <w:tcPr>
            <w:tcW w:w="2551" w:type="dxa"/>
            <w:tcBorders>
              <w:top w:val="single" w:sz="4" w:space="0" w:color="auto"/>
              <w:left w:val="nil"/>
              <w:bottom w:val="nil"/>
            </w:tcBorders>
            <w:shd w:val="clear" w:color="auto" w:fill="BFBFBF" w:themeFill="background1" w:themeFillShade="BF"/>
          </w:tcPr>
          <w:p w:rsidR="005A04E4" w:rsidRPr="005A04E4" w:rsidRDefault="005A04E4" w:rsidP="006C0918">
            <w:pPr>
              <w:spacing w:line="440" w:lineRule="exact"/>
              <w:rPr>
                <w:rFonts w:ascii="Times New Roman" w:eastAsia="微軟正黑體" w:hAnsi="Times New Roman"/>
                <w:sz w:val="28"/>
                <w:szCs w:val="28"/>
              </w:rPr>
            </w:pPr>
            <w:r w:rsidRPr="005A04E4">
              <w:rPr>
                <w:rFonts w:ascii="Times New Roman" w:eastAsia="微軟正黑體" w:hAnsi="Times New Roman" w:hint="eastAsia"/>
                <w:sz w:val="28"/>
                <w:szCs w:val="28"/>
              </w:rPr>
              <w:t>國際會議廳</w:t>
            </w:r>
            <w:r w:rsidRPr="005A04E4">
              <w:rPr>
                <w:rFonts w:ascii="Times New Roman" w:eastAsia="微軟正黑體" w:hAnsi="Times New Roman" w:hint="eastAsia"/>
                <w:sz w:val="28"/>
                <w:szCs w:val="28"/>
              </w:rPr>
              <w:t>(Y601)</w:t>
            </w:r>
          </w:p>
        </w:tc>
      </w:tr>
      <w:tr w:rsidR="005A04E4" w:rsidTr="0043227B">
        <w:trPr>
          <w:trHeight w:val="410"/>
        </w:trPr>
        <w:tc>
          <w:tcPr>
            <w:tcW w:w="1390" w:type="dxa"/>
            <w:vMerge/>
            <w:tcBorders>
              <w:right w:val="single" w:sz="4" w:space="0" w:color="auto"/>
            </w:tcBorders>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A04E4" w:rsidRPr="005A04E4" w:rsidRDefault="005A04E4" w:rsidP="006C0918">
            <w:pPr>
              <w:spacing w:line="440" w:lineRule="exact"/>
              <w:jc w:val="both"/>
              <w:rPr>
                <w:rFonts w:ascii="微軟正黑體" w:eastAsia="微軟正黑體" w:hAnsi="微軟正黑體"/>
                <w:b/>
                <w:sz w:val="26"/>
                <w:szCs w:val="26"/>
              </w:rPr>
            </w:pPr>
            <w:r w:rsidRPr="005A04E4">
              <w:rPr>
                <w:rFonts w:ascii="微軟正黑體" w:eastAsia="微軟正黑體" w:hAnsi="微軟正黑體" w:hint="eastAsia"/>
                <w:b/>
                <w:sz w:val="26"/>
                <w:szCs w:val="26"/>
              </w:rPr>
              <w:t>主題：師資生教學實務能力</w:t>
            </w:r>
          </w:p>
        </w:tc>
      </w:tr>
      <w:tr w:rsidR="005A04E4" w:rsidTr="005A04E4">
        <w:trPr>
          <w:trHeight w:val="735"/>
        </w:trPr>
        <w:tc>
          <w:tcPr>
            <w:tcW w:w="1390" w:type="dxa"/>
            <w:vMerge/>
            <w:tcBorders>
              <w:bottom w:val="single" w:sz="4" w:space="0" w:color="auto"/>
              <w:right w:val="single" w:sz="4" w:space="0" w:color="auto"/>
            </w:tcBorders>
          </w:tcPr>
          <w:p w:rsidR="005A04E4" w:rsidRPr="005A04E4" w:rsidRDefault="005A04E4" w:rsidP="006C0918">
            <w:pPr>
              <w:jc w:val="center"/>
              <w:rPr>
                <w:rFonts w:ascii="Times New Roman" w:eastAsia="微軟正黑體" w:hAnsi="Times New Roman"/>
                <w:szCs w:val="28"/>
              </w:rPr>
            </w:pPr>
          </w:p>
        </w:tc>
        <w:tc>
          <w:tcPr>
            <w:tcW w:w="9105" w:type="dxa"/>
            <w:gridSpan w:val="2"/>
            <w:tcBorders>
              <w:top w:val="single" w:sz="4" w:space="0" w:color="auto"/>
              <w:left w:val="single" w:sz="4" w:space="0" w:color="auto"/>
              <w:bottom w:val="single" w:sz="4" w:space="0" w:color="auto"/>
            </w:tcBorders>
          </w:tcPr>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rPr>
              <w:t>A4</w:t>
            </w:r>
            <w:r w:rsidRPr="005A04E4">
              <w:rPr>
                <w:rFonts w:ascii="微軟正黑體" w:eastAsia="微軟正黑體" w:hAnsi="微軟正黑體" w:hint="eastAsia"/>
              </w:rPr>
              <w:t>-</w:t>
            </w:r>
            <w:r w:rsidRPr="005A04E4">
              <w:rPr>
                <w:rFonts w:ascii="微軟正黑體" w:eastAsia="微軟正黑體" w:hAnsi="微軟正黑體"/>
              </w:rPr>
              <w:t>1</w:t>
            </w:r>
            <w:r w:rsidRPr="005A04E4">
              <w:rPr>
                <w:rFonts w:ascii="微軟正黑體" w:eastAsia="微軟正黑體" w:hAnsi="微軟正黑體" w:hint="eastAsia"/>
              </w:rPr>
              <w:t>題目 提升師培生「教師口語能力」之規劃與實施</w:t>
            </w:r>
          </w:p>
          <w:p w:rsidR="005A04E4" w:rsidRPr="005A04E4" w:rsidRDefault="005A04E4" w:rsidP="006C0918">
            <w:pPr>
              <w:spacing w:line="440" w:lineRule="exact"/>
              <w:rPr>
                <w:rFonts w:ascii="微軟正黑體" w:eastAsia="微軟正黑體" w:hAnsi="微軟正黑體"/>
              </w:rPr>
            </w:pPr>
            <w:r w:rsidRPr="005A04E4">
              <w:rPr>
                <w:rFonts w:ascii="微軟正黑體" w:eastAsia="微軟正黑體" w:hAnsi="微軟正黑體"/>
              </w:rPr>
              <w:t>A4</w:t>
            </w:r>
            <w:r w:rsidRPr="005A04E4">
              <w:rPr>
                <w:rFonts w:ascii="微軟正黑體" w:eastAsia="微軟正黑體" w:hAnsi="微軟正黑體" w:hint="eastAsia"/>
              </w:rPr>
              <w:t>-2題目 以教師創業家為中心之教師專業發展成效之探究</w:t>
            </w:r>
            <w:r w:rsidRPr="005A04E4">
              <w:rPr>
                <w:rFonts w:ascii="微軟正黑體" w:eastAsia="微軟正黑體" w:hAnsi="微軟正黑體"/>
              </w:rPr>
              <w:t>—</w:t>
            </w:r>
            <w:r w:rsidRPr="005A04E4">
              <w:rPr>
                <w:rFonts w:ascii="微軟正黑體" w:eastAsia="微軟正黑體" w:hAnsi="微軟正黑體" w:hint="eastAsia"/>
              </w:rPr>
              <w:t>以寫作學教學系統</w:t>
            </w:r>
          </w:p>
          <w:p w:rsidR="005A04E4" w:rsidRPr="005A04E4" w:rsidRDefault="005A04E4" w:rsidP="006C0918">
            <w:pPr>
              <w:spacing w:line="440" w:lineRule="exact"/>
              <w:ind w:firstLineChars="500" w:firstLine="1200"/>
              <w:rPr>
                <w:rFonts w:ascii="微軟正黑體" w:eastAsia="微軟正黑體" w:hAnsi="微軟正黑體"/>
              </w:rPr>
            </w:pPr>
            <w:r w:rsidRPr="005A04E4">
              <w:rPr>
                <w:rFonts w:ascii="微軟正黑體" w:eastAsia="微軟正黑體" w:hAnsi="微軟正黑體" w:hint="eastAsia"/>
              </w:rPr>
              <w:t>為例</w:t>
            </w:r>
          </w:p>
          <w:p w:rsidR="005A04E4" w:rsidRPr="005A04E4" w:rsidRDefault="005A04E4" w:rsidP="005A04E4">
            <w:pPr>
              <w:spacing w:line="440" w:lineRule="exact"/>
              <w:rPr>
                <w:rFonts w:ascii="微軟正黑體" w:eastAsia="微軟正黑體" w:hAnsi="微軟正黑體"/>
              </w:rPr>
            </w:pPr>
            <w:r w:rsidRPr="005A04E4">
              <w:rPr>
                <w:rFonts w:ascii="微軟正黑體" w:eastAsia="微軟正黑體" w:hAnsi="微軟正黑體"/>
              </w:rPr>
              <w:t>A4</w:t>
            </w:r>
            <w:r w:rsidRPr="005A04E4">
              <w:rPr>
                <w:rFonts w:ascii="微軟正黑體" w:eastAsia="微軟正黑體" w:hAnsi="微軟正黑體" w:hint="eastAsia"/>
              </w:rPr>
              <w:t>-3題目 混齡班級中的個別化教學模式</w:t>
            </w:r>
          </w:p>
        </w:tc>
      </w:tr>
      <w:tr w:rsidR="005A04E4" w:rsidTr="005A04E4">
        <w:trPr>
          <w:trHeight w:val="735"/>
        </w:trPr>
        <w:tc>
          <w:tcPr>
            <w:tcW w:w="1390" w:type="dxa"/>
            <w:tcBorders>
              <w:top w:val="single" w:sz="4" w:space="0" w:color="auto"/>
              <w:right w:val="single" w:sz="4" w:space="0" w:color="auto"/>
            </w:tcBorders>
            <w:vAlign w:val="center"/>
          </w:tcPr>
          <w:p w:rsidR="005A04E4" w:rsidRPr="005A04E4" w:rsidRDefault="005A04E4" w:rsidP="006C0918">
            <w:pPr>
              <w:jc w:val="center"/>
              <w:rPr>
                <w:rFonts w:ascii="Times New Roman" w:eastAsia="微軟正黑體" w:hAnsi="Times New Roman"/>
                <w:szCs w:val="28"/>
              </w:rPr>
            </w:pPr>
            <w:r w:rsidRPr="005A04E4">
              <w:rPr>
                <w:rFonts w:ascii="Times New Roman" w:eastAsia="微軟正黑體" w:hAnsi="Times New Roman" w:hint="eastAsia"/>
                <w:szCs w:val="28"/>
              </w:rPr>
              <w:t>17:00-17:20</w:t>
            </w:r>
          </w:p>
        </w:tc>
        <w:tc>
          <w:tcPr>
            <w:tcW w:w="6554" w:type="dxa"/>
            <w:tcBorders>
              <w:top w:val="single" w:sz="4" w:space="0" w:color="auto"/>
              <w:left w:val="single" w:sz="4" w:space="0" w:color="auto"/>
              <w:bottom w:val="single" w:sz="4" w:space="0" w:color="auto"/>
              <w:right w:val="nil"/>
            </w:tcBorders>
            <w:vAlign w:val="center"/>
          </w:tcPr>
          <w:p w:rsidR="005A04E4" w:rsidRPr="005A04E4" w:rsidRDefault="005A04E4" w:rsidP="006C0918">
            <w:pPr>
              <w:jc w:val="both"/>
              <w:rPr>
                <w:rFonts w:ascii="微軟正黑體" w:eastAsia="微軟正黑體" w:hAnsi="微軟正黑體"/>
              </w:rPr>
            </w:pPr>
            <w:r w:rsidRPr="005A04E4">
              <w:rPr>
                <w:rFonts w:ascii="微軟正黑體" w:eastAsia="微軟正黑體" w:hAnsi="微軟正黑體" w:hint="eastAsia"/>
                <w:sz w:val="28"/>
              </w:rPr>
              <w:t>閉幕式</w:t>
            </w:r>
          </w:p>
        </w:tc>
        <w:tc>
          <w:tcPr>
            <w:tcW w:w="2551" w:type="dxa"/>
            <w:tcBorders>
              <w:top w:val="nil"/>
              <w:left w:val="nil"/>
              <w:bottom w:val="single" w:sz="4" w:space="0" w:color="auto"/>
            </w:tcBorders>
            <w:vAlign w:val="center"/>
          </w:tcPr>
          <w:p w:rsidR="005A04E4" w:rsidRPr="00D46BD4" w:rsidRDefault="005A04E4" w:rsidP="006C0918">
            <w:pPr>
              <w:spacing w:line="440" w:lineRule="exact"/>
              <w:rPr>
                <w:rFonts w:ascii="微軟正黑體" w:eastAsia="微軟正黑體" w:hAnsi="微軟正黑體"/>
              </w:rPr>
            </w:pPr>
            <w:r>
              <w:rPr>
                <w:rFonts w:ascii="微軟正黑體" w:eastAsia="微軟正黑體" w:hAnsi="微軟正黑體" w:hint="eastAsia"/>
              </w:rPr>
              <w:t>國際會議廳(</w:t>
            </w:r>
            <w:r w:rsidRPr="00D46BD4">
              <w:rPr>
                <w:rFonts w:ascii="微軟正黑體" w:eastAsia="微軟正黑體" w:hAnsi="微軟正黑體" w:hint="eastAsia"/>
              </w:rPr>
              <w:t>Y601</w:t>
            </w:r>
            <w:r>
              <w:rPr>
                <w:rFonts w:ascii="微軟正黑體" w:eastAsia="微軟正黑體" w:hAnsi="微軟正黑體" w:hint="eastAsia"/>
              </w:rPr>
              <w:t>)</w:t>
            </w:r>
          </w:p>
        </w:tc>
      </w:tr>
    </w:tbl>
    <w:p w:rsidR="005A04E4" w:rsidRDefault="005A04E4" w:rsidP="005A04E4">
      <w:pPr>
        <w:rPr>
          <w:rFonts w:ascii="微軟正黑體" w:eastAsia="微軟正黑體" w:hAnsi="微軟正黑體"/>
        </w:rPr>
        <w:sectPr w:rsidR="005A04E4" w:rsidSect="00A701C6">
          <w:pgSz w:w="11906" w:h="16838"/>
          <w:pgMar w:top="1191" w:right="1247" w:bottom="1418" w:left="1474" w:header="851" w:footer="992" w:gutter="0"/>
          <w:cols w:space="425"/>
          <w:docGrid w:type="lines" w:linePitch="360"/>
        </w:sectPr>
      </w:pPr>
    </w:p>
    <w:p w:rsidR="005A04E4" w:rsidRPr="00E2419E" w:rsidRDefault="005A04E4" w:rsidP="005A04E4">
      <w:pPr>
        <w:spacing w:line="600" w:lineRule="exact"/>
        <w:jc w:val="center"/>
        <w:rPr>
          <w:rFonts w:ascii="微軟正黑體" w:eastAsia="微軟正黑體" w:hAnsi="微軟正黑體"/>
          <w:b/>
          <w:sz w:val="44"/>
        </w:rPr>
      </w:pPr>
      <w:r w:rsidRPr="00E2419E">
        <w:rPr>
          <w:rFonts w:ascii="微軟正黑體" w:eastAsia="微軟正黑體" w:hAnsi="微軟正黑體" w:hint="eastAsia"/>
          <w:b/>
          <w:sz w:val="44"/>
        </w:rPr>
        <w:lastRenderedPageBreak/>
        <w:t>-工作坊場地及課程表-</w:t>
      </w:r>
    </w:p>
    <w:tbl>
      <w:tblPr>
        <w:tblStyle w:val="a3"/>
        <w:tblW w:w="9928"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39"/>
        <w:gridCol w:w="1589"/>
        <w:gridCol w:w="1843"/>
      </w:tblGrid>
      <w:tr w:rsidR="005A04E4" w:rsidTr="0043227B">
        <w:tc>
          <w:tcPr>
            <w:tcW w:w="2557" w:type="dxa"/>
            <w:tcBorders>
              <w:top w:val="single" w:sz="4" w:space="0" w:color="auto"/>
              <w:bottom w:val="single" w:sz="4" w:space="0" w:color="auto"/>
            </w:tcBorders>
            <w:shd w:val="clear" w:color="auto" w:fill="D9D9D9" w:themeFill="background1" w:themeFillShade="D9"/>
          </w:tcPr>
          <w:p w:rsidR="005A04E4" w:rsidRDefault="005A04E4" w:rsidP="006C0918">
            <w:pPr>
              <w:rPr>
                <w:rFonts w:ascii="微軟正黑體" w:eastAsia="微軟正黑體" w:hAnsi="微軟正黑體"/>
              </w:rPr>
            </w:pPr>
            <w:r>
              <w:rPr>
                <w:rFonts w:ascii="微軟正黑體" w:eastAsia="微軟正黑體" w:hAnsi="微軟正黑體" w:hint="eastAsia"/>
              </w:rPr>
              <w:t>課程名稱</w:t>
            </w:r>
          </w:p>
        </w:tc>
        <w:tc>
          <w:tcPr>
            <w:tcW w:w="3939" w:type="dxa"/>
            <w:tcBorders>
              <w:top w:val="single" w:sz="4" w:space="0" w:color="auto"/>
              <w:bottom w:val="single" w:sz="4" w:space="0" w:color="auto"/>
            </w:tcBorders>
            <w:shd w:val="clear" w:color="auto" w:fill="D9D9D9" w:themeFill="background1" w:themeFillShade="D9"/>
          </w:tcPr>
          <w:p w:rsidR="005A04E4" w:rsidRDefault="005A04E4" w:rsidP="006C0918">
            <w:pPr>
              <w:rPr>
                <w:rFonts w:ascii="微軟正黑體" w:eastAsia="微軟正黑體" w:hAnsi="微軟正黑體"/>
              </w:rPr>
            </w:pPr>
            <w:r>
              <w:rPr>
                <w:rFonts w:ascii="微軟正黑體" w:eastAsia="微軟正黑體" w:hAnsi="微軟正黑體" w:hint="eastAsia"/>
              </w:rPr>
              <w:t>授課講師</w:t>
            </w:r>
          </w:p>
        </w:tc>
        <w:tc>
          <w:tcPr>
            <w:tcW w:w="1589" w:type="dxa"/>
            <w:tcBorders>
              <w:top w:val="single" w:sz="4" w:space="0" w:color="auto"/>
              <w:bottom w:val="single" w:sz="4" w:space="0" w:color="auto"/>
            </w:tcBorders>
            <w:shd w:val="clear" w:color="auto" w:fill="D9D9D9" w:themeFill="background1" w:themeFillShade="D9"/>
          </w:tcPr>
          <w:p w:rsidR="005A04E4" w:rsidRDefault="005A04E4" w:rsidP="006C0918">
            <w:pPr>
              <w:rPr>
                <w:rFonts w:ascii="微軟正黑體" w:eastAsia="微軟正黑體" w:hAnsi="微軟正黑體"/>
              </w:rPr>
            </w:pPr>
            <w:r>
              <w:rPr>
                <w:rFonts w:ascii="微軟正黑體" w:eastAsia="微軟正黑體" w:hAnsi="微軟正黑體" w:hint="eastAsia"/>
              </w:rPr>
              <w:t>時間</w:t>
            </w:r>
          </w:p>
        </w:tc>
        <w:tc>
          <w:tcPr>
            <w:tcW w:w="1843" w:type="dxa"/>
            <w:tcBorders>
              <w:top w:val="single" w:sz="4" w:space="0" w:color="auto"/>
              <w:bottom w:val="single" w:sz="4" w:space="0" w:color="auto"/>
            </w:tcBorders>
            <w:shd w:val="clear" w:color="auto" w:fill="D9D9D9" w:themeFill="background1" w:themeFillShade="D9"/>
          </w:tcPr>
          <w:p w:rsidR="005A04E4" w:rsidRDefault="005A04E4" w:rsidP="006C0918">
            <w:pPr>
              <w:rPr>
                <w:rFonts w:ascii="微軟正黑體" w:eastAsia="微軟正黑體" w:hAnsi="微軟正黑體"/>
              </w:rPr>
            </w:pPr>
            <w:r>
              <w:rPr>
                <w:rFonts w:ascii="微軟正黑體" w:eastAsia="微軟正黑體" w:hAnsi="微軟正黑體" w:hint="eastAsia"/>
              </w:rPr>
              <w:t>地點</w:t>
            </w:r>
          </w:p>
        </w:tc>
      </w:tr>
      <w:tr w:rsidR="005A04E4" w:rsidTr="0043227B">
        <w:trPr>
          <w:trHeight w:val="1009"/>
        </w:trPr>
        <w:tc>
          <w:tcPr>
            <w:tcW w:w="2557" w:type="dxa"/>
            <w:tcBorders>
              <w:top w:val="single" w:sz="4" w:space="0" w:color="auto"/>
              <w:bottom w:val="single" w:sz="4" w:space="0" w:color="auto"/>
            </w:tcBorders>
          </w:tcPr>
          <w:p w:rsidR="005A04E4" w:rsidRPr="00094B26" w:rsidRDefault="005A04E4" w:rsidP="006C0918">
            <w:pPr>
              <w:spacing w:line="440" w:lineRule="exact"/>
              <w:rPr>
                <w:rFonts w:ascii="微軟正黑體" w:eastAsia="微軟正黑體" w:hAnsi="微軟正黑體"/>
                <w:b/>
              </w:rPr>
            </w:pPr>
            <w:r w:rsidRPr="00094B26">
              <w:rPr>
                <w:rFonts w:ascii="微軟正黑體" w:eastAsia="微軟正黑體" w:hAnsi="微軟正黑體" w:cs="新細明體" w:hint="eastAsia"/>
                <w:b/>
                <w:sz w:val="23"/>
                <w:szCs w:val="23"/>
              </w:rPr>
              <w:t>朗讀劇初體驗</w:t>
            </w:r>
          </w:p>
        </w:tc>
        <w:tc>
          <w:tcPr>
            <w:tcW w:w="3939" w:type="dxa"/>
            <w:tcBorders>
              <w:top w:val="single" w:sz="4" w:space="0" w:color="auto"/>
              <w:bottom w:val="single" w:sz="4" w:space="0" w:color="auto"/>
            </w:tcBorders>
          </w:tcPr>
          <w:p w:rsidR="005A04E4" w:rsidRPr="007651A9" w:rsidRDefault="005A04E4" w:rsidP="006C0918">
            <w:pPr>
              <w:tabs>
                <w:tab w:val="left" w:pos="165"/>
              </w:tabs>
              <w:spacing w:line="440" w:lineRule="exact"/>
              <w:rPr>
                <w:rFonts w:ascii="微軟正黑體" w:eastAsia="微軟正黑體" w:hAnsi="微軟正黑體"/>
              </w:rPr>
            </w:pPr>
            <w:r>
              <w:rPr>
                <w:rFonts w:ascii="微軟正黑體" w:eastAsia="微軟正黑體" w:hAnsi="微軟正黑體" w:hint="eastAsia"/>
              </w:rPr>
              <w:t>國立</w:t>
            </w:r>
            <w:r w:rsidRPr="007651A9">
              <w:rPr>
                <w:rFonts w:ascii="微軟正黑體" w:eastAsia="微軟正黑體" w:hAnsi="微軟正黑體" w:hint="eastAsia"/>
              </w:rPr>
              <w:t>臺南大學戲劇創作與應用學系</w:t>
            </w:r>
          </w:p>
          <w:p w:rsidR="005A04E4" w:rsidRPr="007651A9" w:rsidRDefault="005A04E4" w:rsidP="006C0918">
            <w:pPr>
              <w:tabs>
                <w:tab w:val="left" w:pos="165"/>
              </w:tabs>
              <w:spacing w:line="440" w:lineRule="exact"/>
              <w:rPr>
                <w:rFonts w:ascii="微軟正黑體" w:eastAsia="微軟正黑體" w:hAnsi="微軟正黑體"/>
              </w:rPr>
            </w:pPr>
            <w:r w:rsidRPr="00094B26">
              <w:rPr>
                <w:rFonts w:ascii="標楷體" w:eastAsia="標楷體" w:hAnsi="標楷體" w:hint="eastAsia"/>
                <w:b/>
              </w:rPr>
              <w:t>許瑞芳</w:t>
            </w:r>
            <w:r w:rsidRPr="007651A9">
              <w:rPr>
                <w:rFonts w:ascii="微軟正黑體" w:eastAsia="微軟正黑體" w:hAnsi="微軟正黑體" w:hint="eastAsia"/>
              </w:rPr>
              <w:t xml:space="preserve"> 助理教授</w:t>
            </w:r>
          </w:p>
        </w:tc>
        <w:tc>
          <w:tcPr>
            <w:tcW w:w="1589" w:type="dxa"/>
            <w:tcBorders>
              <w:top w:val="single" w:sz="4" w:space="0" w:color="auto"/>
              <w:bottom w:val="single" w:sz="4" w:space="0" w:color="auto"/>
            </w:tcBorders>
          </w:tcPr>
          <w:p w:rsidR="005A04E4" w:rsidRDefault="005A04E4" w:rsidP="006C0918">
            <w:pPr>
              <w:rPr>
                <w:rFonts w:ascii="微軟正黑體" w:eastAsia="微軟正黑體" w:hAnsi="微軟正黑體"/>
              </w:rPr>
            </w:pPr>
            <w:r>
              <w:rPr>
                <w:rFonts w:ascii="微軟正黑體" w:eastAsia="微軟正黑體" w:hAnsi="微軟正黑體" w:hint="eastAsia"/>
              </w:rPr>
              <w:t>13:00-15:00</w:t>
            </w:r>
          </w:p>
        </w:tc>
        <w:tc>
          <w:tcPr>
            <w:tcW w:w="1843" w:type="dxa"/>
            <w:tcBorders>
              <w:top w:val="single" w:sz="4" w:space="0" w:color="auto"/>
              <w:bottom w:val="single" w:sz="4" w:space="0" w:color="auto"/>
            </w:tcBorders>
          </w:tcPr>
          <w:p w:rsidR="005A04E4" w:rsidRDefault="005A04E4" w:rsidP="006C0918">
            <w:pPr>
              <w:spacing w:line="440" w:lineRule="exact"/>
              <w:rPr>
                <w:rFonts w:ascii="微軟正黑體" w:eastAsia="微軟正黑體" w:hAnsi="微軟正黑體"/>
              </w:rPr>
            </w:pPr>
            <w:r>
              <w:rPr>
                <w:rFonts w:ascii="微軟正黑體" w:eastAsia="微軟正黑體" w:hAnsi="微軟正黑體" w:hint="eastAsia"/>
              </w:rPr>
              <w:t>行政大樓7樓</w:t>
            </w:r>
          </w:p>
          <w:p w:rsidR="005A04E4" w:rsidRDefault="005A04E4" w:rsidP="006C0918">
            <w:pPr>
              <w:spacing w:line="440" w:lineRule="exact"/>
              <w:jc w:val="right"/>
              <w:rPr>
                <w:rFonts w:ascii="微軟正黑體" w:eastAsia="微軟正黑體" w:hAnsi="微軟正黑體"/>
              </w:rPr>
            </w:pPr>
            <w:r>
              <w:rPr>
                <w:rFonts w:ascii="微軟正黑體" w:eastAsia="微軟正黑體" w:hAnsi="微軟正黑體" w:hint="eastAsia"/>
              </w:rPr>
              <w:t>A703</w:t>
            </w:r>
          </w:p>
        </w:tc>
      </w:tr>
      <w:tr w:rsidR="005A04E4" w:rsidTr="0043227B">
        <w:trPr>
          <w:trHeight w:val="1009"/>
        </w:trPr>
        <w:tc>
          <w:tcPr>
            <w:tcW w:w="2557" w:type="dxa"/>
            <w:tcBorders>
              <w:top w:val="single" w:sz="4" w:space="0" w:color="auto"/>
              <w:bottom w:val="single" w:sz="4" w:space="0" w:color="auto"/>
            </w:tcBorders>
          </w:tcPr>
          <w:p w:rsidR="005A04E4" w:rsidRPr="00094B26" w:rsidRDefault="005A04E4" w:rsidP="006C0918">
            <w:pPr>
              <w:spacing w:line="440" w:lineRule="exact"/>
              <w:rPr>
                <w:rFonts w:ascii="微軟正黑體" w:eastAsia="微軟正黑體" w:hAnsi="微軟正黑體"/>
                <w:b/>
              </w:rPr>
            </w:pPr>
            <w:r w:rsidRPr="00094B26">
              <w:rPr>
                <w:rFonts w:ascii="微軟正黑體" w:eastAsia="微軟正黑體" w:hAnsi="微軟正黑體" w:hint="eastAsia"/>
                <w:b/>
                <w:szCs w:val="24"/>
              </w:rPr>
              <w:t>手作織染工作坊</w:t>
            </w:r>
          </w:p>
        </w:tc>
        <w:tc>
          <w:tcPr>
            <w:tcW w:w="3939" w:type="dxa"/>
            <w:tcBorders>
              <w:top w:val="single" w:sz="4" w:space="0" w:color="auto"/>
              <w:bottom w:val="single" w:sz="4" w:space="0" w:color="auto"/>
            </w:tcBorders>
          </w:tcPr>
          <w:p w:rsidR="005A04E4" w:rsidRPr="007651A9" w:rsidRDefault="005A04E4" w:rsidP="006C0918">
            <w:pPr>
              <w:tabs>
                <w:tab w:val="left" w:pos="165"/>
              </w:tabs>
              <w:spacing w:line="440" w:lineRule="exact"/>
              <w:rPr>
                <w:rFonts w:ascii="微軟正黑體" w:eastAsia="微軟正黑體" w:hAnsi="微軟正黑體"/>
                <w:szCs w:val="28"/>
              </w:rPr>
            </w:pPr>
            <w:r w:rsidRPr="007651A9">
              <w:rPr>
                <w:rFonts w:ascii="微軟正黑體" w:eastAsia="微軟正黑體" w:hAnsi="微軟正黑體" w:hint="eastAsia"/>
                <w:szCs w:val="28"/>
              </w:rPr>
              <w:t>國立臺中教育大學幼兒教育學系</w:t>
            </w:r>
          </w:p>
          <w:p w:rsidR="005A04E4" w:rsidRPr="007651A9" w:rsidRDefault="005A04E4" w:rsidP="006C0918">
            <w:pPr>
              <w:tabs>
                <w:tab w:val="left" w:pos="165"/>
              </w:tabs>
              <w:spacing w:line="440" w:lineRule="exact"/>
              <w:rPr>
                <w:rFonts w:ascii="微軟正黑體" w:eastAsia="微軟正黑體" w:hAnsi="微軟正黑體"/>
              </w:rPr>
            </w:pPr>
            <w:r w:rsidRPr="00094B26">
              <w:rPr>
                <w:rFonts w:ascii="標楷體" w:eastAsia="標楷體" w:hAnsi="標楷體" w:hint="eastAsia"/>
                <w:b/>
                <w:szCs w:val="28"/>
              </w:rPr>
              <w:t>林佳慧</w:t>
            </w:r>
            <w:r w:rsidRPr="007651A9">
              <w:rPr>
                <w:rFonts w:ascii="微軟正黑體" w:eastAsia="微軟正黑體" w:hAnsi="微軟正黑體" w:hint="eastAsia"/>
                <w:szCs w:val="28"/>
              </w:rPr>
              <w:t xml:space="preserve"> 副教授</w:t>
            </w:r>
          </w:p>
        </w:tc>
        <w:tc>
          <w:tcPr>
            <w:tcW w:w="1589" w:type="dxa"/>
            <w:tcBorders>
              <w:top w:val="single" w:sz="4" w:space="0" w:color="auto"/>
              <w:bottom w:val="single" w:sz="4" w:space="0" w:color="auto"/>
            </w:tcBorders>
          </w:tcPr>
          <w:p w:rsidR="005A04E4" w:rsidRDefault="005A04E4" w:rsidP="006C0918">
            <w:pPr>
              <w:rPr>
                <w:rFonts w:ascii="微軟正黑體" w:eastAsia="微軟正黑體" w:hAnsi="微軟正黑體"/>
              </w:rPr>
            </w:pPr>
            <w:r>
              <w:rPr>
                <w:rFonts w:ascii="微軟正黑體" w:eastAsia="微軟正黑體" w:hAnsi="微軟正黑體" w:hint="eastAsia"/>
              </w:rPr>
              <w:t>13:00-15:00</w:t>
            </w:r>
          </w:p>
        </w:tc>
        <w:tc>
          <w:tcPr>
            <w:tcW w:w="1843" w:type="dxa"/>
            <w:tcBorders>
              <w:top w:val="single" w:sz="4" w:space="0" w:color="auto"/>
              <w:bottom w:val="single" w:sz="4" w:space="0" w:color="auto"/>
            </w:tcBorders>
          </w:tcPr>
          <w:p w:rsidR="005A04E4" w:rsidRDefault="005A04E4" w:rsidP="006C0918">
            <w:pPr>
              <w:spacing w:line="440" w:lineRule="exact"/>
              <w:rPr>
                <w:rFonts w:ascii="微軟正黑體" w:eastAsia="微軟正黑體" w:hAnsi="微軟正黑體"/>
              </w:rPr>
            </w:pPr>
            <w:r>
              <w:rPr>
                <w:rFonts w:ascii="微軟正黑體" w:eastAsia="微軟正黑體" w:hAnsi="微軟正黑體" w:hint="eastAsia"/>
              </w:rPr>
              <w:t>行政大樓7樓</w:t>
            </w:r>
          </w:p>
          <w:p w:rsidR="005A04E4" w:rsidRDefault="005A04E4" w:rsidP="006C0918">
            <w:pPr>
              <w:spacing w:line="440" w:lineRule="exact"/>
              <w:jc w:val="right"/>
              <w:rPr>
                <w:rFonts w:ascii="微軟正黑體" w:eastAsia="微軟正黑體" w:hAnsi="微軟正黑體"/>
              </w:rPr>
            </w:pPr>
            <w:r>
              <w:rPr>
                <w:rFonts w:ascii="微軟正黑體" w:eastAsia="微軟正黑體" w:hAnsi="微軟正黑體" w:hint="eastAsia"/>
              </w:rPr>
              <w:t>A700b</w:t>
            </w:r>
          </w:p>
        </w:tc>
      </w:tr>
      <w:tr w:rsidR="005A04E4" w:rsidTr="0043227B">
        <w:trPr>
          <w:trHeight w:val="1009"/>
        </w:trPr>
        <w:tc>
          <w:tcPr>
            <w:tcW w:w="2557" w:type="dxa"/>
            <w:tcBorders>
              <w:top w:val="single" w:sz="4" w:space="0" w:color="auto"/>
              <w:bottom w:val="single" w:sz="4" w:space="0" w:color="auto"/>
            </w:tcBorders>
          </w:tcPr>
          <w:p w:rsidR="005A04E4" w:rsidRPr="00094B26" w:rsidRDefault="005A04E4" w:rsidP="006C0918">
            <w:pPr>
              <w:spacing w:line="440" w:lineRule="exact"/>
              <w:rPr>
                <w:rFonts w:ascii="微軟正黑體" w:eastAsia="微軟正黑體" w:hAnsi="微軟正黑體"/>
                <w:b/>
              </w:rPr>
            </w:pPr>
            <w:r w:rsidRPr="00094B26">
              <w:rPr>
                <w:rFonts w:ascii="微軟正黑體" w:eastAsia="微軟正黑體" w:hAnsi="微軟正黑體" w:hint="eastAsia"/>
                <w:b/>
              </w:rPr>
              <w:t>智慧閱讀概說工作坊</w:t>
            </w:r>
          </w:p>
        </w:tc>
        <w:tc>
          <w:tcPr>
            <w:tcW w:w="3939" w:type="dxa"/>
            <w:tcBorders>
              <w:top w:val="single" w:sz="4" w:space="0" w:color="auto"/>
              <w:bottom w:val="single" w:sz="4" w:space="0" w:color="auto"/>
            </w:tcBorders>
          </w:tcPr>
          <w:p w:rsidR="005A04E4" w:rsidRDefault="005A04E4" w:rsidP="006C0918">
            <w:pPr>
              <w:tabs>
                <w:tab w:val="left" w:pos="165"/>
              </w:tabs>
              <w:spacing w:line="440" w:lineRule="exact"/>
              <w:rPr>
                <w:rFonts w:ascii="微軟正黑體" w:eastAsia="微軟正黑體" w:hAnsi="微軟正黑體"/>
              </w:rPr>
            </w:pPr>
            <w:r w:rsidRPr="007651A9">
              <w:rPr>
                <w:rFonts w:ascii="微軟正黑體" w:eastAsia="微軟正黑體" w:hAnsi="微軟正黑體" w:hint="eastAsia"/>
              </w:rPr>
              <w:t>國立臺北教育大學</w:t>
            </w:r>
            <w:r w:rsidRPr="003549E6">
              <w:rPr>
                <w:rFonts w:ascii="微軟正黑體" w:eastAsia="微軟正黑體" w:hAnsi="微軟正黑體" w:hint="eastAsia"/>
              </w:rPr>
              <w:t>語文與創作學系</w:t>
            </w:r>
          </w:p>
          <w:p w:rsidR="005A04E4" w:rsidRDefault="005A04E4" w:rsidP="006C0918">
            <w:pPr>
              <w:tabs>
                <w:tab w:val="left" w:pos="165"/>
              </w:tabs>
              <w:spacing w:line="440" w:lineRule="exact"/>
              <w:rPr>
                <w:rFonts w:ascii="微軟正黑體" w:eastAsia="微軟正黑體" w:hAnsi="微軟正黑體"/>
              </w:rPr>
            </w:pPr>
            <w:r w:rsidRPr="00094B26">
              <w:rPr>
                <w:rFonts w:ascii="標楷體" w:eastAsia="標楷體" w:hAnsi="標楷體" w:hint="eastAsia"/>
                <w:b/>
              </w:rPr>
              <w:t>許育健</w:t>
            </w:r>
            <w:r>
              <w:rPr>
                <w:rFonts w:ascii="微軟正黑體" w:eastAsia="微軟正黑體" w:hAnsi="微軟正黑體" w:hint="eastAsia"/>
              </w:rPr>
              <w:t xml:space="preserve"> 助理教授</w:t>
            </w:r>
          </w:p>
          <w:p w:rsidR="005A04E4" w:rsidRDefault="005A04E4" w:rsidP="006C0918">
            <w:pPr>
              <w:tabs>
                <w:tab w:val="left" w:pos="165"/>
              </w:tabs>
              <w:spacing w:line="440" w:lineRule="exact"/>
              <w:rPr>
                <w:rFonts w:ascii="微軟正黑體" w:eastAsia="微軟正黑體" w:hAnsi="微軟正黑體"/>
              </w:rPr>
            </w:pPr>
            <w:r w:rsidRPr="003549E6">
              <w:rPr>
                <w:rFonts w:ascii="微軟正黑體" w:eastAsia="微軟正黑體" w:hAnsi="微軟正黑體" w:hint="eastAsia"/>
              </w:rPr>
              <w:t>臺北市</w:t>
            </w:r>
            <w:r>
              <w:rPr>
                <w:rFonts w:ascii="微軟正黑體" w:eastAsia="微軟正黑體" w:hAnsi="微軟正黑體" w:hint="eastAsia"/>
              </w:rPr>
              <w:t>文山區</w:t>
            </w:r>
            <w:r w:rsidRPr="003549E6">
              <w:rPr>
                <w:rFonts w:ascii="微軟正黑體" w:eastAsia="微軟正黑體" w:hAnsi="微軟正黑體" w:hint="eastAsia"/>
              </w:rPr>
              <w:t>志清國</w:t>
            </w:r>
            <w:r>
              <w:rPr>
                <w:rFonts w:ascii="微軟正黑體" w:eastAsia="微軟正黑體" w:hAnsi="微軟正黑體" w:hint="eastAsia"/>
              </w:rPr>
              <w:t>民</w:t>
            </w:r>
            <w:r w:rsidRPr="003549E6">
              <w:rPr>
                <w:rFonts w:ascii="微軟正黑體" w:eastAsia="微軟正黑體" w:hAnsi="微軟正黑體" w:hint="eastAsia"/>
              </w:rPr>
              <w:t>小</w:t>
            </w:r>
            <w:r>
              <w:rPr>
                <w:rFonts w:ascii="微軟正黑體" w:eastAsia="微軟正黑體" w:hAnsi="微軟正黑體" w:hint="eastAsia"/>
              </w:rPr>
              <w:t>學</w:t>
            </w:r>
          </w:p>
          <w:p w:rsidR="005A04E4" w:rsidRPr="007651A9" w:rsidRDefault="005A04E4" w:rsidP="006C0918">
            <w:pPr>
              <w:tabs>
                <w:tab w:val="left" w:pos="165"/>
              </w:tabs>
              <w:spacing w:line="440" w:lineRule="exact"/>
              <w:rPr>
                <w:rFonts w:ascii="微軟正黑體" w:eastAsia="微軟正黑體" w:hAnsi="微軟正黑體"/>
              </w:rPr>
            </w:pPr>
            <w:r w:rsidRPr="00094B26">
              <w:rPr>
                <w:rFonts w:ascii="標楷體" w:eastAsia="標楷體" w:hAnsi="標楷體" w:hint="eastAsia"/>
                <w:b/>
              </w:rPr>
              <w:t>徐慧鈴</w:t>
            </w:r>
            <w:r>
              <w:rPr>
                <w:rFonts w:ascii="微軟正黑體" w:eastAsia="微軟正黑體" w:hAnsi="微軟正黑體" w:hint="eastAsia"/>
              </w:rPr>
              <w:t xml:space="preserve"> </w:t>
            </w:r>
            <w:r w:rsidRPr="003549E6">
              <w:rPr>
                <w:rFonts w:ascii="微軟正黑體" w:eastAsia="微軟正黑體" w:hAnsi="微軟正黑體" w:hint="eastAsia"/>
              </w:rPr>
              <w:t>教師</w:t>
            </w:r>
          </w:p>
        </w:tc>
        <w:tc>
          <w:tcPr>
            <w:tcW w:w="1589" w:type="dxa"/>
            <w:tcBorders>
              <w:top w:val="single" w:sz="4" w:space="0" w:color="auto"/>
              <w:bottom w:val="single" w:sz="4" w:space="0" w:color="auto"/>
            </w:tcBorders>
          </w:tcPr>
          <w:p w:rsidR="005A04E4" w:rsidRDefault="005A04E4" w:rsidP="006C0918">
            <w:pPr>
              <w:rPr>
                <w:rFonts w:ascii="微軟正黑體" w:eastAsia="微軟正黑體" w:hAnsi="微軟正黑體"/>
              </w:rPr>
            </w:pPr>
            <w:r>
              <w:rPr>
                <w:rFonts w:ascii="微軟正黑體" w:eastAsia="微軟正黑體" w:hAnsi="微軟正黑體" w:hint="eastAsia"/>
              </w:rPr>
              <w:t>13:30-16:30</w:t>
            </w:r>
          </w:p>
        </w:tc>
        <w:tc>
          <w:tcPr>
            <w:tcW w:w="1843" w:type="dxa"/>
            <w:tcBorders>
              <w:top w:val="single" w:sz="4" w:space="0" w:color="auto"/>
              <w:bottom w:val="single" w:sz="4" w:space="0" w:color="auto"/>
            </w:tcBorders>
          </w:tcPr>
          <w:p w:rsidR="005A04E4" w:rsidRDefault="005A04E4" w:rsidP="006C0918">
            <w:pPr>
              <w:spacing w:line="440" w:lineRule="exact"/>
              <w:rPr>
                <w:rFonts w:ascii="微軟正黑體" w:eastAsia="微軟正黑體" w:hAnsi="微軟正黑體"/>
              </w:rPr>
            </w:pPr>
            <w:r>
              <w:rPr>
                <w:rFonts w:ascii="微軟正黑體" w:eastAsia="微軟正黑體" w:hAnsi="微軟正黑體" w:hint="eastAsia"/>
              </w:rPr>
              <w:t>篤行樓3樓</w:t>
            </w:r>
          </w:p>
          <w:p w:rsidR="005A04E4" w:rsidRDefault="005A04E4" w:rsidP="006C0918">
            <w:pPr>
              <w:jc w:val="right"/>
              <w:rPr>
                <w:rFonts w:ascii="微軟正黑體" w:eastAsia="微軟正黑體" w:hAnsi="微軟正黑體"/>
              </w:rPr>
            </w:pPr>
            <w:r>
              <w:rPr>
                <w:rFonts w:ascii="微軟正黑體" w:eastAsia="微軟正黑體" w:hAnsi="微軟正黑體"/>
              </w:rPr>
              <w:t>Y301</w:t>
            </w:r>
          </w:p>
        </w:tc>
      </w:tr>
      <w:tr w:rsidR="005A04E4" w:rsidTr="0043227B">
        <w:trPr>
          <w:trHeight w:val="1123"/>
        </w:trPr>
        <w:tc>
          <w:tcPr>
            <w:tcW w:w="2557" w:type="dxa"/>
            <w:tcBorders>
              <w:top w:val="single" w:sz="4" w:space="0" w:color="auto"/>
              <w:bottom w:val="single" w:sz="4" w:space="0" w:color="auto"/>
            </w:tcBorders>
          </w:tcPr>
          <w:p w:rsidR="005A04E4" w:rsidRPr="00094B26" w:rsidRDefault="005A04E4" w:rsidP="006C0918">
            <w:pPr>
              <w:spacing w:line="440" w:lineRule="exact"/>
              <w:rPr>
                <w:rFonts w:ascii="微軟正黑體" w:eastAsia="微軟正黑體" w:hAnsi="微軟正黑體"/>
                <w:b/>
              </w:rPr>
            </w:pPr>
            <w:r w:rsidRPr="00094B26">
              <w:rPr>
                <w:rFonts w:ascii="Times New Roman" w:eastAsia="微軟正黑體" w:hAnsi="Times New Roman"/>
                <w:b/>
                <w:szCs w:val="28"/>
              </w:rPr>
              <w:t>Dash</w:t>
            </w:r>
            <w:r w:rsidRPr="00094B26">
              <w:rPr>
                <w:rFonts w:ascii="Times New Roman" w:eastAsia="微軟正黑體" w:hAnsi="Times New Roman"/>
                <w:b/>
                <w:szCs w:val="28"/>
              </w:rPr>
              <w:t>＆</w:t>
            </w:r>
            <w:r w:rsidRPr="00094B26">
              <w:rPr>
                <w:rFonts w:ascii="Times New Roman" w:eastAsia="微軟正黑體" w:hAnsi="Times New Roman"/>
                <w:b/>
                <w:szCs w:val="28"/>
              </w:rPr>
              <w:t>Dot</w:t>
            </w:r>
            <w:r w:rsidRPr="00094B26">
              <w:rPr>
                <w:rFonts w:ascii="微軟正黑體" w:eastAsia="微軟正黑體" w:hAnsi="微軟正黑體" w:hint="eastAsia"/>
                <w:b/>
                <w:szCs w:val="28"/>
              </w:rPr>
              <w:t>兒童機器人程式設計師資培訓工作坊</w:t>
            </w:r>
          </w:p>
        </w:tc>
        <w:tc>
          <w:tcPr>
            <w:tcW w:w="3939" w:type="dxa"/>
            <w:tcBorders>
              <w:top w:val="single" w:sz="4" w:space="0" w:color="auto"/>
              <w:bottom w:val="single" w:sz="4" w:space="0" w:color="auto"/>
            </w:tcBorders>
          </w:tcPr>
          <w:p w:rsidR="005A04E4" w:rsidRPr="007651A9" w:rsidRDefault="005A04E4" w:rsidP="006C0918">
            <w:pPr>
              <w:tabs>
                <w:tab w:val="left" w:pos="165"/>
              </w:tabs>
              <w:spacing w:line="440" w:lineRule="exact"/>
              <w:rPr>
                <w:rFonts w:ascii="微軟正黑體" w:eastAsia="微軟正黑體" w:hAnsi="微軟正黑體"/>
                <w:szCs w:val="28"/>
              </w:rPr>
            </w:pPr>
            <w:r w:rsidRPr="007651A9">
              <w:rPr>
                <w:rFonts w:ascii="微軟正黑體" w:eastAsia="微軟正黑體" w:hAnsi="微軟正黑體" w:hint="eastAsia"/>
                <w:szCs w:val="28"/>
              </w:rPr>
              <w:t>國立清華大學教育與學習科技學系</w:t>
            </w:r>
          </w:p>
          <w:p w:rsidR="005A04E4" w:rsidRPr="007651A9" w:rsidRDefault="005A04E4" w:rsidP="006C0918">
            <w:pPr>
              <w:tabs>
                <w:tab w:val="left" w:pos="165"/>
              </w:tabs>
              <w:spacing w:line="440" w:lineRule="exact"/>
              <w:rPr>
                <w:rFonts w:ascii="微軟正黑體" w:eastAsia="微軟正黑體" w:hAnsi="微軟正黑體"/>
                <w:szCs w:val="28"/>
              </w:rPr>
            </w:pPr>
            <w:r w:rsidRPr="00094B26">
              <w:rPr>
                <w:rFonts w:ascii="標楷體" w:eastAsia="標楷體" w:hAnsi="標楷體" w:hint="eastAsia"/>
                <w:b/>
                <w:szCs w:val="28"/>
              </w:rPr>
              <w:t>邱富源</w:t>
            </w:r>
            <w:r>
              <w:rPr>
                <w:rFonts w:ascii="微軟正黑體" w:eastAsia="微軟正黑體" w:hAnsi="微軟正黑體" w:hint="eastAsia"/>
                <w:szCs w:val="28"/>
              </w:rPr>
              <w:t xml:space="preserve"> </w:t>
            </w:r>
            <w:r w:rsidRPr="007651A9">
              <w:rPr>
                <w:rFonts w:ascii="微軟正黑體" w:eastAsia="微軟正黑體" w:hAnsi="微軟正黑體" w:hint="eastAsia"/>
                <w:szCs w:val="28"/>
              </w:rPr>
              <w:t>副教授</w:t>
            </w:r>
          </w:p>
        </w:tc>
        <w:tc>
          <w:tcPr>
            <w:tcW w:w="1589" w:type="dxa"/>
            <w:tcBorders>
              <w:top w:val="single" w:sz="4" w:space="0" w:color="auto"/>
              <w:bottom w:val="single" w:sz="4" w:space="0" w:color="auto"/>
            </w:tcBorders>
          </w:tcPr>
          <w:p w:rsidR="005A04E4" w:rsidRDefault="005A04E4" w:rsidP="006C0918">
            <w:pPr>
              <w:rPr>
                <w:rFonts w:ascii="微軟正黑體" w:eastAsia="微軟正黑體" w:hAnsi="微軟正黑體"/>
              </w:rPr>
            </w:pPr>
            <w:r>
              <w:rPr>
                <w:rFonts w:ascii="微軟正黑體" w:eastAsia="微軟正黑體" w:hAnsi="微軟正黑體" w:hint="eastAsia"/>
              </w:rPr>
              <w:t>15:00-17:00</w:t>
            </w:r>
          </w:p>
        </w:tc>
        <w:tc>
          <w:tcPr>
            <w:tcW w:w="1843" w:type="dxa"/>
            <w:tcBorders>
              <w:top w:val="single" w:sz="4" w:space="0" w:color="auto"/>
              <w:bottom w:val="single" w:sz="4" w:space="0" w:color="auto"/>
            </w:tcBorders>
          </w:tcPr>
          <w:p w:rsidR="005A04E4" w:rsidRDefault="005A04E4" w:rsidP="006C0918">
            <w:pPr>
              <w:spacing w:line="440" w:lineRule="exact"/>
              <w:rPr>
                <w:rFonts w:ascii="微軟正黑體" w:eastAsia="微軟正黑體" w:hAnsi="微軟正黑體"/>
              </w:rPr>
            </w:pPr>
            <w:r>
              <w:rPr>
                <w:rFonts w:ascii="微軟正黑體" w:eastAsia="微軟正黑體" w:hAnsi="微軟正黑體" w:hint="eastAsia"/>
              </w:rPr>
              <w:t>篤行樓8樓</w:t>
            </w:r>
          </w:p>
          <w:p w:rsidR="005A04E4" w:rsidRDefault="005A04E4" w:rsidP="006C0918">
            <w:pPr>
              <w:spacing w:line="440" w:lineRule="exact"/>
              <w:jc w:val="right"/>
              <w:rPr>
                <w:rFonts w:ascii="微軟正黑體" w:eastAsia="微軟正黑體" w:hAnsi="微軟正黑體"/>
              </w:rPr>
            </w:pPr>
            <w:r>
              <w:rPr>
                <w:rFonts w:ascii="微軟正黑體" w:eastAsia="微軟正黑體" w:hAnsi="微軟正黑體"/>
              </w:rPr>
              <w:t>Y</w:t>
            </w:r>
            <w:r>
              <w:rPr>
                <w:rFonts w:ascii="微軟正黑體" w:eastAsia="微軟正黑體" w:hAnsi="微軟正黑體" w:hint="eastAsia"/>
              </w:rPr>
              <w:t>803</w:t>
            </w:r>
          </w:p>
        </w:tc>
      </w:tr>
      <w:tr w:rsidR="005A04E4" w:rsidTr="0043227B">
        <w:trPr>
          <w:trHeight w:val="983"/>
        </w:trPr>
        <w:tc>
          <w:tcPr>
            <w:tcW w:w="2557" w:type="dxa"/>
            <w:tcBorders>
              <w:top w:val="single" w:sz="4" w:space="0" w:color="auto"/>
              <w:bottom w:val="single" w:sz="4" w:space="0" w:color="auto"/>
            </w:tcBorders>
          </w:tcPr>
          <w:p w:rsidR="005A04E4" w:rsidRPr="00094B26" w:rsidRDefault="005A04E4" w:rsidP="006C0918">
            <w:pPr>
              <w:spacing w:line="440" w:lineRule="exact"/>
              <w:rPr>
                <w:rFonts w:ascii="微軟正黑體" w:eastAsia="微軟正黑體" w:hAnsi="微軟正黑體"/>
                <w:b/>
              </w:rPr>
            </w:pPr>
            <w:r w:rsidRPr="00BD0FA3">
              <w:rPr>
                <w:rFonts w:ascii="微軟正黑體" w:eastAsia="微軟正黑體" w:hAnsi="微軟正黑體" w:hint="eastAsia"/>
                <w:b/>
              </w:rPr>
              <w:t>遇見說故事的魅力</w:t>
            </w:r>
          </w:p>
        </w:tc>
        <w:tc>
          <w:tcPr>
            <w:tcW w:w="3939" w:type="dxa"/>
            <w:tcBorders>
              <w:top w:val="single" w:sz="4" w:space="0" w:color="auto"/>
              <w:bottom w:val="single" w:sz="4" w:space="0" w:color="auto"/>
            </w:tcBorders>
          </w:tcPr>
          <w:p w:rsidR="005A04E4" w:rsidRPr="007651A9" w:rsidRDefault="005A04E4" w:rsidP="006C0918">
            <w:pPr>
              <w:tabs>
                <w:tab w:val="left" w:pos="165"/>
              </w:tabs>
              <w:spacing w:line="440" w:lineRule="exact"/>
              <w:rPr>
                <w:rFonts w:ascii="微軟正黑體" w:eastAsia="微軟正黑體" w:hAnsi="微軟正黑體"/>
                <w:szCs w:val="28"/>
              </w:rPr>
            </w:pPr>
            <w:r w:rsidRPr="007651A9">
              <w:rPr>
                <w:rFonts w:ascii="微軟正黑體" w:eastAsia="微軟正黑體" w:hAnsi="微軟正黑體" w:hint="eastAsia"/>
                <w:szCs w:val="28"/>
              </w:rPr>
              <w:t>臺北巿立大學幼兒教育學系</w:t>
            </w:r>
          </w:p>
          <w:p w:rsidR="005A04E4" w:rsidRPr="007651A9" w:rsidRDefault="005A04E4" w:rsidP="006C0918">
            <w:pPr>
              <w:tabs>
                <w:tab w:val="left" w:pos="165"/>
              </w:tabs>
              <w:spacing w:line="440" w:lineRule="exact"/>
              <w:rPr>
                <w:rFonts w:ascii="微軟正黑體" w:eastAsia="微軟正黑體" w:hAnsi="微軟正黑體"/>
                <w:szCs w:val="28"/>
              </w:rPr>
            </w:pPr>
            <w:r w:rsidRPr="00094B26">
              <w:rPr>
                <w:rFonts w:ascii="標楷體" w:eastAsia="標楷體" w:hAnsi="標楷體" w:hint="eastAsia"/>
                <w:b/>
                <w:szCs w:val="28"/>
              </w:rPr>
              <w:t>張英熙</w:t>
            </w:r>
            <w:r w:rsidRPr="007651A9">
              <w:rPr>
                <w:rFonts w:ascii="微軟正黑體" w:eastAsia="微軟正黑體" w:hAnsi="微軟正黑體" w:hint="eastAsia"/>
                <w:szCs w:val="28"/>
              </w:rPr>
              <w:t xml:space="preserve"> 副教授</w:t>
            </w:r>
          </w:p>
        </w:tc>
        <w:tc>
          <w:tcPr>
            <w:tcW w:w="1589" w:type="dxa"/>
            <w:tcBorders>
              <w:top w:val="single" w:sz="4" w:space="0" w:color="auto"/>
              <w:bottom w:val="single" w:sz="4" w:space="0" w:color="auto"/>
            </w:tcBorders>
          </w:tcPr>
          <w:p w:rsidR="005A04E4" w:rsidRDefault="005A04E4" w:rsidP="006C0918">
            <w:pPr>
              <w:rPr>
                <w:rFonts w:ascii="微軟正黑體" w:eastAsia="微軟正黑體" w:hAnsi="微軟正黑體"/>
              </w:rPr>
            </w:pPr>
            <w:r>
              <w:rPr>
                <w:rFonts w:ascii="微軟正黑體" w:eastAsia="微軟正黑體" w:hAnsi="微軟正黑體" w:hint="eastAsia"/>
              </w:rPr>
              <w:t>15:00-17:00</w:t>
            </w:r>
          </w:p>
        </w:tc>
        <w:tc>
          <w:tcPr>
            <w:tcW w:w="1843" w:type="dxa"/>
            <w:tcBorders>
              <w:top w:val="single" w:sz="4" w:space="0" w:color="auto"/>
              <w:bottom w:val="single" w:sz="4" w:space="0" w:color="auto"/>
            </w:tcBorders>
          </w:tcPr>
          <w:p w:rsidR="005A04E4" w:rsidRDefault="005A04E4" w:rsidP="006C0918">
            <w:pPr>
              <w:spacing w:line="440" w:lineRule="exact"/>
              <w:rPr>
                <w:rFonts w:ascii="微軟正黑體" w:eastAsia="微軟正黑體" w:hAnsi="微軟正黑體"/>
              </w:rPr>
            </w:pPr>
            <w:r>
              <w:rPr>
                <w:rFonts w:ascii="微軟正黑體" w:eastAsia="微軟正黑體" w:hAnsi="微軟正黑體" w:hint="eastAsia"/>
              </w:rPr>
              <w:t>行政大樓7樓</w:t>
            </w:r>
          </w:p>
          <w:p w:rsidR="005A04E4" w:rsidRDefault="005A04E4" w:rsidP="006C0918">
            <w:pPr>
              <w:spacing w:line="440" w:lineRule="exact"/>
              <w:jc w:val="right"/>
              <w:rPr>
                <w:rFonts w:ascii="微軟正黑體" w:eastAsia="微軟正黑體" w:hAnsi="微軟正黑體"/>
              </w:rPr>
            </w:pPr>
            <w:r>
              <w:rPr>
                <w:rFonts w:ascii="微軟正黑體" w:eastAsia="微軟正黑體" w:hAnsi="微軟正黑體"/>
              </w:rPr>
              <w:t>A703</w:t>
            </w:r>
          </w:p>
        </w:tc>
      </w:tr>
    </w:tbl>
    <w:p w:rsidR="005F5760" w:rsidRDefault="005F5760"/>
    <w:sectPr w:rsidR="005F576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E5" w:rsidRDefault="00F22CE5" w:rsidP="006634B0">
      <w:r>
        <w:separator/>
      </w:r>
    </w:p>
  </w:endnote>
  <w:endnote w:type="continuationSeparator" w:id="0">
    <w:p w:rsidR="00F22CE5" w:rsidRDefault="00F22CE5" w:rsidP="0066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E5" w:rsidRDefault="00F22CE5" w:rsidP="006634B0">
      <w:r>
        <w:separator/>
      </w:r>
    </w:p>
  </w:footnote>
  <w:footnote w:type="continuationSeparator" w:id="0">
    <w:p w:rsidR="00F22CE5" w:rsidRDefault="00F22CE5" w:rsidP="0066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E4"/>
    <w:rsid w:val="00160CDC"/>
    <w:rsid w:val="0043227B"/>
    <w:rsid w:val="005A04E4"/>
    <w:rsid w:val="005F5760"/>
    <w:rsid w:val="006634B0"/>
    <w:rsid w:val="007A4D36"/>
    <w:rsid w:val="00E27B6B"/>
    <w:rsid w:val="00F22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8B2C0-992A-47DE-859C-2DBFDF25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E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4B0"/>
    <w:pPr>
      <w:tabs>
        <w:tab w:val="center" w:pos="4153"/>
        <w:tab w:val="right" w:pos="8306"/>
      </w:tabs>
      <w:snapToGrid w:val="0"/>
    </w:pPr>
    <w:rPr>
      <w:sz w:val="20"/>
      <w:szCs w:val="20"/>
    </w:rPr>
  </w:style>
  <w:style w:type="character" w:customStyle="1" w:styleId="a5">
    <w:name w:val="頁首 字元"/>
    <w:basedOn w:val="a0"/>
    <w:link w:val="a4"/>
    <w:uiPriority w:val="99"/>
    <w:rsid w:val="006634B0"/>
    <w:rPr>
      <w:rFonts w:ascii="Calibri" w:eastAsia="新細明體" w:hAnsi="Calibri" w:cs="Times New Roman"/>
      <w:sz w:val="20"/>
      <w:szCs w:val="20"/>
    </w:rPr>
  </w:style>
  <w:style w:type="paragraph" w:styleId="a6">
    <w:name w:val="footer"/>
    <w:basedOn w:val="a"/>
    <w:link w:val="a7"/>
    <w:uiPriority w:val="99"/>
    <w:unhideWhenUsed/>
    <w:rsid w:val="006634B0"/>
    <w:pPr>
      <w:tabs>
        <w:tab w:val="center" w:pos="4153"/>
        <w:tab w:val="right" w:pos="8306"/>
      </w:tabs>
      <w:snapToGrid w:val="0"/>
    </w:pPr>
    <w:rPr>
      <w:sz w:val="20"/>
      <w:szCs w:val="20"/>
    </w:rPr>
  </w:style>
  <w:style w:type="character" w:customStyle="1" w:styleId="a7">
    <w:name w:val="頁尾 字元"/>
    <w:basedOn w:val="a0"/>
    <w:link w:val="a6"/>
    <w:uiPriority w:val="99"/>
    <w:rsid w:val="006634B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dc:creator>
  <cp:keywords/>
  <dc:description/>
  <cp:lastModifiedBy>許語倢</cp:lastModifiedBy>
  <cp:revision>4</cp:revision>
  <dcterms:created xsi:type="dcterms:W3CDTF">2017-05-16T02:33:00Z</dcterms:created>
  <dcterms:modified xsi:type="dcterms:W3CDTF">2017-05-17T08:50:00Z</dcterms:modified>
</cp:coreProperties>
</file>